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A3" w:rsidRPr="00E56C25" w:rsidRDefault="006B3CA3" w:rsidP="006B3CA3">
      <w:pPr>
        <w:jc w:val="center"/>
        <w:rPr>
          <w:b/>
          <w:bCs/>
          <w:sz w:val="32"/>
          <w:szCs w:val="32"/>
        </w:rPr>
      </w:pPr>
      <w:r w:rsidRPr="00E56C25">
        <w:rPr>
          <w:b/>
          <w:bCs/>
          <w:sz w:val="32"/>
          <w:szCs w:val="32"/>
        </w:rPr>
        <w:t>Legge di bilancio 2023</w:t>
      </w:r>
    </w:p>
    <w:p w:rsidR="006B3CA3" w:rsidRPr="00E56C25" w:rsidRDefault="006B3CA3" w:rsidP="006B3CA3">
      <w:pPr>
        <w:jc w:val="center"/>
        <w:rPr>
          <w:b/>
          <w:bCs/>
          <w:sz w:val="32"/>
          <w:szCs w:val="32"/>
        </w:rPr>
      </w:pPr>
      <w:r w:rsidRPr="00E56C25">
        <w:rPr>
          <w:b/>
          <w:bCs/>
          <w:sz w:val="32"/>
          <w:szCs w:val="32"/>
        </w:rPr>
        <w:t>(L. 29.12.2022 n. 197) -</w:t>
      </w:r>
    </w:p>
    <w:p w:rsidR="006B3CA3" w:rsidRPr="00E56C25" w:rsidRDefault="006B3CA3" w:rsidP="006B3CA3">
      <w:pPr>
        <w:jc w:val="center"/>
        <w:rPr>
          <w:b/>
          <w:bCs/>
          <w:sz w:val="32"/>
          <w:szCs w:val="32"/>
        </w:rPr>
      </w:pPr>
      <w:r w:rsidRPr="00E56C25">
        <w:rPr>
          <w:b/>
          <w:bCs/>
          <w:sz w:val="32"/>
          <w:szCs w:val="32"/>
        </w:rPr>
        <w:t>Principali novità</w:t>
      </w:r>
      <w:r>
        <w:rPr>
          <w:b/>
          <w:bCs/>
          <w:sz w:val="32"/>
          <w:szCs w:val="32"/>
        </w:rPr>
        <w:t>, 2</w:t>
      </w:r>
      <w:r>
        <w:rPr>
          <w:b/>
          <w:bCs/>
          <w:sz w:val="32"/>
          <w:szCs w:val="32"/>
        </w:rPr>
        <w:t>° parte</w:t>
      </w:r>
    </w:p>
    <w:p w:rsidR="006B3CA3" w:rsidRDefault="006B3CA3" w:rsidP="006B3CA3"/>
    <w:p w:rsidR="006B3CA3" w:rsidRPr="006B3CA3" w:rsidRDefault="006B3CA3" w:rsidP="006B3CA3">
      <w:pPr>
        <w:rPr>
          <w:b/>
        </w:rPr>
      </w:pPr>
      <w:r w:rsidRPr="006B3CA3">
        <w:rPr>
          <w:b/>
        </w:rPr>
        <w:t>NOVITÀ IN MATERIA DI DEFINIZIONI FISCALI</w:t>
      </w:r>
    </w:p>
    <w:p w:rsidR="006B3CA3" w:rsidRPr="006B3CA3" w:rsidRDefault="006B3CA3" w:rsidP="006B3CA3">
      <w:pPr>
        <w:pStyle w:val="Paragrafoelenco"/>
        <w:numPr>
          <w:ilvl w:val="0"/>
          <w:numId w:val="1"/>
        </w:numPr>
        <w:rPr>
          <w:b/>
        </w:rPr>
      </w:pPr>
      <w:r w:rsidRPr="006B3CA3">
        <w:rPr>
          <w:b/>
        </w:rPr>
        <w:t>Ravvedimento</w:t>
      </w:r>
      <w:r w:rsidRPr="006B3CA3">
        <w:rPr>
          <w:b/>
        </w:rPr>
        <w:t xml:space="preserve"> </w:t>
      </w:r>
      <w:r w:rsidRPr="006B3CA3">
        <w:rPr>
          <w:b/>
        </w:rPr>
        <w:t>operoso speciale</w:t>
      </w:r>
    </w:p>
    <w:p w:rsidR="006B3CA3" w:rsidRDefault="006B3CA3" w:rsidP="006B3CA3">
      <w:r>
        <w:t>Il ravvedimento speciale consente al contribuente di rimuovere alcune violazioni</w:t>
      </w:r>
    </w:p>
    <w:p w:rsidR="006B3CA3" w:rsidRDefault="006B3CA3" w:rsidP="006B3CA3">
      <w:r>
        <w:t>commesse nell’applicazione della legge fiscale.</w:t>
      </w:r>
    </w:p>
    <w:p w:rsidR="006B3CA3" w:rsidRDefault="006B3CA3" w:rsidP="006B3CA3">
      <w:r>
        <w:t>Essa si differenzia dall’ordinario ravvedimento operoso per la circostanza che le sanzioni</w:t>
      </w:r>
    </w:p>
    <w:p w:rsidR="006B3CA3" w:rsidRDefault="006B3CA3" w:rsidP="006B3CA3">
      <w:r>
        <w:t>sono ridotte a 1/18 del minimo e per la possibilità di versamento in 8 rate.</w:t>
      </w:r>
    </w:p>
    <w:p w:rsidR="006B3CA3" w:rsidRDefault="006B3CA3" w:rsidP="006B3CA3">
      <w:r>
        <w:t>Sia il pagamento delle somme (o della prima rata) sia la rimozione della violazione</w:t>
      </w:r>
    </w:p>
    <w:p w:rsidR="006B3CA3" w:rsidRDefault="006B3CA3" w:rsidP="006B3CA3">
      <w:r>
        <w:t>(esempio, dichiarazione integrativa) devono avvenire entro il termine perentorio del</w:t>
      </w:r>
    </w:p>
    <w:p w:rsidR="006B3CA3" w:rsidRDefault="006B3CA3" w:rsidP="006B3CA3">
      <w:r>
        <w:t>31.3.2023.</w:t>
      </w:r>
    </w:p>
    <w:p w:rsidR="006B3CA3" w:rsidRDefault="006B3CA3" w:rsidP="006B3CA3">
      <w:r>
        <w:t>Nel ravvedimento speciale rientrano le violazioni “riguardanti le dichiarazioni validamente</w:t>
      </w:r>
    </w:p>
    <w:p w:rsidR="006B3CA3" w:rsidRDefault="006B3CA3" w:rsidP="006B3CA3">
      <w:r>
        <w:t>presentate relative al periodo d’imposta in corso al 31 dicembre 2021 e a periodi</w:t>
      </w:r>
    </w:p>
    <w:p w:rsidR="006B3CA3" w:rsidRDefault="006B3CA3" w:rsidP="006B3CA3">
      <w:r>
        <w:t>d’imposta precedenti”.</w:t>
      </w:r>
    </w:p>
    <w:p w:rsidR="006B3CA3" w:rsidRDefault="006B3CA3" w:rsidP="006B3CA3">
      <w:r>
        <w:t>Esso è precluso se è stato notificato l’atto impositivo o la comunicazione bonaria da</w:t>
      </w:r>
    </w:p>
    <w:p w:rsidR="006B3CA3" w:rsidRDefault="006B3CA3" w:rsidP="006B3CA3">
      <w:r>
        <w:t>controllo formale.</w:t>
      </w:r>
    </w:p>
    <w:p w:rsidR="006B3CA3" w:rsidRDefault="006B3CA3" w:rsidP="006B3CA3">
      <w:r>
        <w:t xml:space="preserve">Non sono </w:t>
      </w:r>
      <w:proofErr w:type="spellStart"/>
      <w:r>
        <w:t>ravvedibili</w:t>
      </w:r>
      <w:proofErr w:type="spellEnd"/>
      <w:r>
        <w:t xml:space="preserve"> le violazioni in tema di quadro RW e gli omessi versamenti di</w:t>
      </w:r>
    </w:p>
    <w:p w:rsidR="006B3CA3" w:rsidRDefault="006B3CA3" w:rsidP="006B3CA3">
      <w:r>
        <w:t>imposte dichiarate. Nemmeno le dichiarazioni omesse possono essere ravvedute.</w:t>
      </w:r>
    </w:p>
    <w:p w:rsidR="006B3CA3" w:rsidRPr="006B3CA3" w:rsidRDefault="006B3CA3" w:rsidP="006B3CA3">
      <w:pPr>
        <w:pStyle w:val="Paragrafoelenco"/>
        <w:numPr>
          <w:ilvl w:val="0"/>
          <w:numId w:val="1"/>
        </w:numPr>
        <w:rPr>
          <w:b/>
        </w:rPr>
      </w:pPr>
      <w:r w:rsidRPr="006B3CA3">
        <w:rPr>
          <w:b/>
        </w:rPr>
        <w:t>Sanatoria degli</w:t>
      </w:r>
      <w:r w:rsidRPr="006B3CA3">
        <w:rPr>
          <w:b/>
        </w:rPr>
        <w:t xml:space="preserve"> </w:t>
      </w:r>
      <w:r w:rsidRPr="006B3CA3">
        <w:rPr>
          <w:b/>
        </w:rPr>
        <w:t>errori formali</w:t>
      </w:r>
    </w:p>
    <w:p w:rsidR="006B3CA3" w:rsidRDefault="006B3CA3" w:rsidP="006B3CA3">
      <w:r>
        <w:t>È prevista una sanatoria degli errori formali commessi sino al 31.10.2022.</w:t>
      </w:r>
    </w:p>
    <w:p w:rsidR="006B3CA3" w:rsidRDefault="006B3CA3" w:rsidP="006B3CA3">
      <w:r>
        <w:t>Si tratta delle violazioni che non hanno riflesso sulla base imponibile delle imposte sui</w:t>
      </w:r>
    </w:p>
    <w:p w:rsidR="006B3CA3" w:rsidRDefault="006B3CA3" w:rsidP="006B3CA3">
      <w:r>
        <w:t>redditi, IVA e IRAP e che non incidono sulla liquidazione o sul versamento del tributo.</w:t>
      </w:r>
    </w:p>
    <w:p w:rsidR="006B3CA3" w:rsidRDefault="006B3CA3" w:rsidP="006B3CA3">
      <w:r>
        <w:t>Per esempio, dovrebbero rientrare le sanzioni connesse ad obblighi comunicativi anche</w:t>
      </w:r>
    </w:p>
    <w:p w:rsidR="006B3CA3" w:rsidRDefault="006B3CA3" w:rsidP="006B3CA3">
      <w:r>
        <w:t>da assolvere all’interno della dichiarazione, si pensi alla comunicazione delle minusvalenze</w:t>
      </w:r>
    </w:p>
    <w:p w:rsidR="006B3CA3" w:rsidRDefault="006B3CA3" w:rsidP="006B3CA3">
      <w:r>
        <w:t xml:space="preserve">ex art. 11 co. 4-bis del </w:t>
      </w:r>
      <w:proofErr w:type="spellStart"/>
      <w:r>
        <w:t>DLgs</w:t>
      </w:r>
      <w:proofErr w:type="spellEnd"/>
      <w:r>
        <w:t xml:space="preserve">. 471/97 e ai costi </w:t>
      </w:r>
      <w:proofErr w:type="spellStart"/>
      <w:r>
        <w:t>black</w:t>
      </w:r>
      <w:proofErr w:type="spellEnd"/>
      <w:r>
        <w:t xml:space="preserve"> list ex art. 8 co. 3-bis</w:t>
      </w:r>
    </w:p>
    <w:p w:rsidR="006B3CA3" w:rsidRDefault="006B3CA3" w:rsidP="006B3CA3">
      <w:r>
        <w:t xml:space="preserve">del </w:t>
      </w:r>
      <w:proofErr w:type="spellStart"/>
      <w:r>
        <w:t>DLgs</w:t>
      </w:r>
      <w:proofErr w:type="spellEnd"/>
      <w:r>
        <w:t>. 471/97.</w:t>
      </w:r>
    </w:p>
    <w:p w:rsidR="006B3CA3" w:rsidRDefault="006B3CA3" w:rsidP="006B3CA3">
      <w:r>
        <w:t>La sanatoria si perfeziona con il versamento degli importi, pari a 200,00 euro per tutte</w:t>
      </w:r>
    </w:p>
    <w:p w:rsidR="006B3CA3" w:rsidRDefault="006B3CA3" w:rsidP="006B3CA3">
      <w:r>
        <w:t>le violazioni commesse in ciascun periodo d’imposta, da eseguirsi eventualmente in</w:t>
      </w:r>
    </w:p>
    <w:p w:rsidR="006B3CA3" w:rsidRDefault="006B3CA3" w:rsidP="006B3CA3">
      <w:r>
        <w:t>due rate di pari importo entro il 31.3.2023 e il 31.3.2024.</w:t>
      </w:r>
    </w:p>
    <w:p w:rsidR="006B3CA3" w:rsidRDefault="006B3CA3" w:rsidP="006B3CA3">
      <w:r>
        <w:lastRenderedPageBreak/>
        <w:t>Oltre a ciò, è necessario rimuovere l’irregolarità o l’omissione.</w:t>
      </w:r>
    </w:p>
    <w:p w:rsidR="006B3CA3" w:rsidRDefault="006B3CA3" w:rsidP="006B3CA3">
      <w:r>
        <w:t>Dalla regolarizzazione sono escluse le violazioni contenute in atti di contestazione o di</w:t>
      </w:r>
    </w:p>
    <w:p w:rsidR="006B3CA3" w:rsidRDefault="006B3CA3" w:rsidP="006B3CA3">
      <w:r>
        <w:t>irrogazione delle sanzioni divenuti definitivi all’1.1.2023.</w:t>
      </w:r>
    </w:p>
    <w:p w:rsidR="006B3CA3" w:rsidRPr="006B3CA3" w:rsidRDefault="006B3CA3" w:rsidP="006B3CA3">
      <w:pPr>
        <w:pStyle w:val="Paragrafoelenco"/>
        <w:numPr>
          <w:ilvl w:val="0"/>
          <w:numId w:val="1"/>
        </w:numPr>
        <w:rPr>
          <w:b/>
        </w:rPr>
      </w:pPr>
      <w:r w:rsidRPr="006B3CA3">
        <w:rPr>
          <w:b/>
        </w:rPr>
        <w:t>Definizione degli</w:t>
      </w:r>
      <w:r w:rsidRPr="006B3CA3">
        <w:rPr>
          <w:b/>
        </w:rPr>
        <w:t xml:space="preserve"> </w:t>
      </w:r>
      <w:r w:rsidRPr="006B3CA3">
        <w:rPr>
          <w:b/>
        </w:rPr>
        <w:t>avvisi bonari</w:t>
      </w:r>
    </w:p>
    <w:p w:rsidR="006B3CA3" w:rsidRDefault="006B3CA3" w:rsidP="006B3CA3">
      <w:r>
        <w:t>Viene introdotta una definizione agevolata degli avvisi bonari emessi in relazione alla</w:t>
      </w:r>
    </w:p>
    <w:p w:rsidR="006B3CA3" w:rsidRDefault="006B3CA3" w:rsidP="006B3CA3">
      <w:r>
        <w:t>liquidazione delle dichiarazioni relative ai periodi d’imposta in corso al 31.12.2019, al</w:t>
      </w:r>
    </w:p>
    <w:p w:rsidR="006B3CA3" w:rsidRDefault="006B3CA3" w:rsidP="006B3CA3">
      <w:r>
        <w:t>31.12.2020 e al 31.12.2021, a condizione che il termine di 30 giorni per il pagamento</w:t>
      </w:r>
    </w:p>
    <w:p w:rsidR="006B3CA3" w:rsidRDefault="006B3CA3" w:rsidP="006B3CA3">
      <w:r>
        <w:t>non sia ancora scaduto all’1.1.2023 e di quelli che verranno inviati al contribuente in</w:t>
      </w:r>
    </w:p>
    <w:p w:rsidR="006B3CA3" w:rsidRDefault="006B3CA3" w:rsidP="006B3CA3">
      <w:r>
        <w:t>data successiva all’1.1.2023.</w:t>
      </w:r>
    </w:p>
    <w:p w:rsidR="006B3CA3" w:rsidRDefault="006B3CA3" w:rsidP="006B3CA3">
      <w:r>
        <w:t>Il contribuente che voglia beneficiare della definizione deve accettare tutti i rilievi,</w:t>
      </w:r>
    </w:p>
    <w:p w:rsidR="006B3CA3" w:rsidRDefault="006B3CA3" w:rsidP="006B3CA3">
      <w:r>
        <w:t>pagando nel rispetto del termine di 30 giorni la prima rata in caso di dilazione o l’intero</w:t>
      </w:r>
    </w:p>
    <w:p w:rsidR="006B3CA3" w:rsidRDefault="006B3CA3" w:rsidP="006B3CA3">
      <w:r>
        <w:t>importo richiesto per le imposte e i contributi previdenziali, gli interessi e le somme</w:t>
      </w:r>
    </w:p>
    <w:p w:rsidR="006B3CA3" w:rsidRDefault="006B3CA3" w:rsidP="006B3CA3">
      <w:r>
        <w:t>aggiuntive, oltre alle sanzioni in misura ridotta al 3%.</w:t>
      </w:r>
    </w:p>
    <w:p w:rsidR="006B3CA3" w:rsidRDefault="006B3CA3" w:rsidP="006B3CA3">
      <w:r>
        <w:t>Il pagamento può essere dilazionato in 20 rate trimestrali.</w:t>
      </w:r>
    </w:p>
    <w:p w:rsidR="006B3CA3" w:rsidRPr="006B3CA3" w:rsidRDefault="006B3CA3" w:rsidP="006B3CA3">
      <w:pPr>
        <w:pStyle w:val="Paragrafoelenco"/>
        <w:numPr>
          <w:ilvl w:val="0"/>
          <w:numId w:val="2"/>
        </w:numPr>
        <w:rPr>
          <w:b/>
        </w:rPr>
      </w:pPr>
      <w:r w:rsidRPr="006B3CA3">
        <w:rPr>
          <w:b/>
        </w:rPr>
        <w:t>Rateazioni in essere all’1.1.2023</w:t>
      </w:r>
    </w:p>
    <w:p w:rsidR="006B3CA3" w:rsidRDefault="006B3CA3" w:rsidP="006B3CA3">
      <w:r>
        <w:t>La definizione può riguardare anche avvisi bonari interessati da una dilazione in essere</w:t>
      </w:r>
    </w:p>
    <w:p w:rsidR="006B3CA3" w:rsidRDefault="006B3CA3" w:rsidP="006B3CA3">
      <w:r>
        <w:t>all’1.1.2023, per qualunque periodo d’imposta. Anche in questo caso le sanzioni</w:t>
      </w:r>
    </w:p>
    <w:p w:rsidR="006B3CA3" w:rsidRDefault="006B3CA3" w:rsidP="006B3CA3">
      <w:r>
        <w:t>sono al 3%.</w:t>
      </w:r>
    </w:p>
    <w:p w:rsidR="006B3CA3" w:rsidRPr="006B3CA3" w:rsidRDefault="006B3CA3" w:rsidP="006B3CA3">
      <w:pPr>
        <w:pStyle w:val="Paragrafoelenco"/>
        <w:numPr>
          <w:ilvl w:val="0"/>
          <w:numId w:val="1"/>
        </w:numPr>
        <w:rPr>
          <w:b/>
        </w:rPr>
      </w:pPr>
      <w:r w:rsidRPr="006B3CA3">
        <w:rPr>
          <w:b/>
        </w:rPr>
        <w:t>Definizione degli</w:t>
      </w:r>
      <w:r w:rsidRPr="006B3CA3">
        <w:rPr>
          <w:b/>
        </w:rPr>
        <w:t xml:space="preserve"> </w:t>
      </w:r>
      <w:r w:rsidRPr="006B3CA3">
        <w:rPr>
          <w:b/>
        </w:rPr>
        <w:t>accertamenti</w:t>
      </w:r>
    </w:p>
    <w:p w:rsidR="006B3CA3" w:rsidRDefault="006B3CA3" w:rsidP="006B3CA3">
      <w:r>
        <w:t>Viene prevista una definizione degli atti di accertamento con adesione, degli accertamenti</w:t>
      </w:r>
    </w:p>
    <w:p w:rsidR="006B3CA3" w:rsidRDefault="006B3CA3" w:rsidP="006B3CA3">
      <w:r>
        <w:t>e degli avvisi di recupero dei crediti di imposta.</w:t>
      </w:r>
    </w:p>
    <w:p w:rsidR="006B3CA3" w:rsidRDefault="006B3CA3" w:rsidP="006B3CA3">
      <w:r>
        <w:t>Le sanzioni sono ridotte a 1/18 del minimo (nel caso dell’adesione) o a 1/18 della</w:t>
      </w:r>
    </w:p>
    <w:p w:rsidR="006B3CA3" w:rsidRDefault="006B3CA3" w:rsidP="006B3CA3">
      <w:r>
        <w:t>misura irrogata negli altri casi, in luogo dell’ordinaria riduzione al terzo.</w:t>
      </w:r>
    </w:p>
    <w:p w:rsidR="006B3CA3" w:rsidRDefault="006B3CA3" w:rsidP="006B3CA3">
      <w:r>
        <w:t>Possono beneficiare dell’adesione agevolata:</w:t>
      </w:r>
    </w:p>
    <w:p w:rsidR="006B3CA3" w:rsidRDefault="006B3CA3" w:rsidP="006B3CA3">
      <w:r>
        <w:t>• avvisi di accertamento emessi sulla base di processi verbali di constatazione</w:t>
      </w:r>
    </w:p>
    <w:p w:rsidR="006B3CA3" w:rsidRDefault="006B3CA3" w:rsidP="006B3CA3">
      <w:r>
        <w:t>consegnati entro il 31.3.2023;</w:t>
      </w:r>
    </w:p>
    <w:p w:rsidR="006B3CA3" w:rsidRDefault="006B3CA3" w:rsidP="006B3CA3">
      <w:r>
        <w:t xml:space="preserve">• avvisi di accertamento emessi sulla base di inviti ex art. 5-ter del </w:t>
      </w:r>
      <w:proofErr w:type="spellStart"/>
      <w:r>
        <w:t>DLgs</w:t>
      </w:r>
      <w:proofErr w:type="spellEnd"/>
      <w:r>
        <w:t>. 218/97</w:t>
      </w:r>
    </w:p>
    <w:p w:rsidR="006B3CA3" w:rsidRDefault="006B3CA3" w:rsidP="006B3CA3">
      <w:r>
        <w:t>notificati entro il 31.3.2023;</w:t>
      </w:r>
    </w:p>
    <w:p w:rsidR="006B3CA3" w:rsidRDefault="006B3CA3" w:rsidP="006B3CA3">
      <w:r>
        <w:t>• avvisi di accertamento notificati sino al 31.3.2023;</w:t>
      </w:r>
    </w:p>
    <w:p w:rsidR="006B3CA3" w:rsidRDefault="006B3CA3" w:rsidP="006B3CA3">
      <w:r>
        <w:t>• avvisi di accertamento non impugnati e ancora impugnabili all’1.1.2023.</w:t>
      </w:r>
    </w:p>
    <w:p w:rsidR="006B3CA3" w:rsidRDefault="006B3CA3" w:rsidP="006B3CA3">
      <w:r>
        <w:t>Per la definizione degli avvisi di accertamento e degli avvisi di recupero dei crediti di</w:t>
      </w:r>
    </w:p>
    <w:p w:rsidR="006B3CA3" w:rsidRDefault="006B3CA3" w:rsidP="006B3CA3">
      <w:r>
        <w:t>imposta, si deve trattare, alternativamente, di:</w:t>
      </w:r>
    </w:p>
    <w:p w:rsidR="006B3CA3" w:rsidRDefault="006B3CA3" w:rsidP="006B3CA3">
      <w:r>
        <w:lastRenderedPageBreak/>
        <w:t>• atti non impugnati e ancora impugnabili all’1.1.2023;</w:t>
      </w:r>
    </w:p>
    <w:p w:rsidR="006B3CA3" w:rsidRDefault="006B3CA3" w:rsidP="006B3CA3">
      <w:r>
        <w:t>• atti notificati sino al 31.3.2023.</w:t>
      </w:r>
    </w:p>
    <w:p w:rsidR="006B3CA3" w:rsidRDefault="006B3CA3" w:rsidP="006B3CA3">
      <w:r>
        <w:t>Anche alcuni avvisi di liquidazione possono essere definiti, ad esempio se inerenti al</w:t>
      </w:r>
    </w:p>
    <w:p w:rsidR="006B3CA3" w:rsidRDefault="006B3CA3" w:rsidP="006B3CA3">
      <w:r>
        <w:t>disconoscimento dell’agevolazione prima casa.</w:t>
      </w:r>
    </w:p>
    <w:p w:rsidR="006B3CA3" w:rsidRDefault="006B3CA3" w:rsidP="006B3CA3">
      <w:r>
        <w:t>Il pagamento di tutte le somme o della prima rata deve avvenire entro i 20 giorni successivi</w:t>
      </w:r>
    </w:p>
    <w:p w:rsidR="006B3CA3" w:rsidRDefault="006B3CA3" w:rsidP="006B3CA3">
      <w:r>
        <w:t>alla sottoscrizione dell’accordo (in caso di adesione) o entro i termini per il</w:t>
      </w:r>
    </w:p>
    <w:p w:rsidR="006B3CA3" w:rsidRDefault="006B3CA3" w:rsidP="006B3CA3">
      <w:r>
        <w:t>ricorso (per la definizione degli accertamenti e degli avvisi di recupero).</w:t>
      </w:r>
    </w:p>
    <w:p w:rsidR="006B3CA3" w:rsidRDefault="006B3CA3" w:rsidP="006B3CA3">
      <w:r>
        <w:t>La dilazione può essere effettuata in massimo 20 rate trimestrali di pari importo e si</w:t>
      </w:r>
    </w:p>
    <w:p w:rsidR="006B3CA3" w:rsidRDefault="006B3CA3" w:rsidP="006B3CA3">
      <w:r>
        <w:t>applicano gli interessi legali.</w:t>
      </w:r>
    </w:p>
    <w:p w:rsidR="006B3CA3" w:rsidRDefault="006B3CA3" w:rsidP="006B3CA3">
      <w:r>
        <w:t>Non è ammessa la compensazione.</w:t>
      </w:r>
    </w:p>
    <w:p w:rsidR="006B3CA3" w:rsidRPr="006B3CA3" w:rsidRDefault="006B3CA3" w:rsidP="006B3CA3">
      <w:pPr>
        <w:pStyle w:val="Paragrafoelenco"/>
        <w:numPr>
          <w:ilvl w:val="0"/>
          <w:numId w:val="1"/>
        </w:numPr>
        <w:rPr>
          <w:b/>
        </w:rPr>
      </w:pPr>
      <w:r w:rsidRPr="006B3CA3">
        <w:rPr>
          <w:b/>
        </w:rPr>
        <w:t>Omessi</w:t>
      </w:r>
      <w:r w:rsidRPr="006B3CA3">
        <w:rPr>
          <w:b/>
        </w:rPr>
        <w:t xml:space="preserve"> </w:t>
      </w:r>
      <w:r w:rsidRPr="006B3CA3">
        <w:rPr>
          <w:b/>
        </w:rPr>
        <w:t>versamenti rate</w:t>
      </w:r>
      <w:r w:rsidRPr="006B3CA3">
        <w:rPr>
          <w:b/>
        </w:rPr>
        <w:t xml:space="preserve"> </w:t>
      </w:r>
      <w:r w:rsidRPr="006B3CA3">
        <w:rPr>
          <w:b/>
        </w:rPr>
        <w:t>istituti deflativi</w:t>
      </w:r>
      <w:r w:rsidRPr="006B3CA3">
        <w:rPr>
          <w:b/>
        </w:rPr>
        <w:t xml:space="preserve"> </w:t>
      </w:r>
      <w:r w:rsidRPr="006B3CA3">
        <w:rPr>
          <w:b/>
        </w:rPr>
        <w:t>del contenzioso</w:t>
      </w:r>
      <w:r>
        <w:rPr>
          <w:b/>
        </w:rPr>
        <w:t xml:space="preserve"> </w:t>
      </w:r>
      <w:r w:rsidRPr="006B3CA3">
        <w:rPr>
          <w:b/>
        </w:rPr>
        <w:t>(regolarizzazione)</w:t>
      </w:r>
    </w:p>
    <w:p w:rsidR="006B3CA3" w:rsidRDefault="006B3CA3" w:rsidP="006B3CA3">
      <w:r>
        <w:t>Le somme dovute a seguito di accertamento con adesione, acquiescenza, mediazione</w:t>
      </w:r>
    </w:p>
    <w:p w:rsidR="006B3CA3" w:rsidRDefault="006B3CA3" w:rsidP="006B3CA3">
      <w:r>
        <w:t>e conciliazione giudiziale possono essere ordinariamente dilazionate.</w:t>
      </w:r>
    </w:p>
    <w:p w:rsidR="006B3CA3" w:rsidRDefault="006B3CA3" w:rsidP="006B3CA3">
      <w:r>
        <w:t>È stata introdotta la facoltà di regolarizzare l’omesso o carente versamento delle rate</w:t>
      </w:r>
    </w:p>
    <w:p w:rsidR="006B3CA3" w:rsidRDefault="006B3CA3" w:rsidP="006B3CA3">
      <w:r>
        <w:t>successive alla prima dovute a seguito dei suddetti istituti deflativi.</w:t>
      </w:r>
    </w:p>
    <w:p w:rsidR="006B3CA3" w:rsidRDefault="006B3CA3" w:rsidP="006B3CA3">
      <w:r>
        <w:t>Occorre che all’1.1.2023 sia decorso il termine per il pagamento della rata o delle rate,</w:t>
      </w:r>
    </w:p>
    <w:p w:rsidR="006B3CA3" w:rsidRDefault="006B3CA3" w:rsidP="006B3CA3">
      <w:r>
        <w:t>ma il contribuente non deve aver ancora ricevuto la cartella di pagamento o l’intimazione.</w:t>
      </w:r>
    </w:p>
    <w:p w:rsidR="006B3CA3" w:rsidRDefault="006B3CA3" w:rsidP="006B3CA3">
      <w:r>
        <w:t>La definizione si perfeziona a seguito dell’integrale versamento entro il 31.3.2023 delle</w:t>
      </w:r>
    </w:p>
    <w:p w:rsidR="006B3CA3" w:rsidRDefault="006B3CA3" w:rsidP="006B3CA3">
      <w:r>
        <w:t>somme dovute a titolo di imposta, senza sanzioni e interessi.</w:t>
      </w:r>
    </w:p>
    <w:p w:rsidR="006B3CA3" w:rsidRDefault="006B3CA3" w:rsidP="006B3CA3">
      <w:r>
        <w:t>L’importo può essere versato in forma rateale, in un massimo di 30 rate, senza possibilità</w:t>
      </w:r>
    </w:p>
    <w:p w:rsidR="006B3CA3" w:rsidRDefault="006B3CA3" w:rsidP="006B3CA3">
      <w:r>
        <w:t>di compensazione, scadenti il 31 marzo, il 30 giugno, il 30 settembre e il 20 dicembre</w:t>
      </w:r>
    </w:p>
    <w:p w:rsidR="006B3CA3" w:rsidRDefault="006B3CA3" w:rsidP="006B3CA3">
      <w:r>
        <w:t>di ciascun anno.</w:t>
      </w:r>
    </w:p>
    <w:p w:rsidR="006B3CA3" w:rsidRPr="006B3CA3" w:rsidRDefault="006B3CA3" w:rsidP="00A62649">
      <w:pPr>
        <w:pStyle w:val="Paragrafoelenco"/>
        <w:numPr>
          <w:ilvl w:val="0"/>
          <w:numId w:val="1"/>
        </w:numPr>
        <w:rPr>
          <w:b/>
        </w:rPr>
      </w:pPr>
      <w:r w:rsidRPr="006B3CA3">
        <w:rPr>
          <w:b/>
        </w:rPr>
        <w:t>Rottamazione</w:t>
      </w:r>
      <w:r>
        <w:rPr>
          <w:b/>
        </w:rPr>
        <w:t xml:space="preserve"> </w:t>
      </w:r>
      <w:r w:rsidRPr="006B3CA3">
        <w:rPr>
          <w:b/>
        </w:rPr>
        <w:t>dei ruoli</w:t>
      </w:r>
    </w:p>
    <w:p w:rsidR="006B3CA3" w:rsidRDefault="006B3CA3" w:rsidP="006B3CA3">
      <w:r>
        <w:t>La rottamazione dei ruoli riguarda i carichi derivanti da ruoli, accertamenti esecutivi e</w:t>
      </w:r>
    </w:p>
    <w:p w:rsidR="006B3CA3" w:rsidRDefault="006B3CA3" w:rsidP="006B3CA3">
      <w:r>
        <w:t>avvisi di addebito consegnati agli Agenti della Riscossione dall’1.1.2000 al 30.6.2022.</w:t>
      </w:r>
    </w:p>
    <w:p w:rsidR="006B3CA3" w:rsidRDefault="006B3CA3" w:rsidP="006B3CA3">
      <w:r>
        <w:t>Sono escluse le ingiunzioni fiscali e le fattispecie in cui l’ente territoriale riscuote in</w:t>
      </w:r>
    </w:p>
    <w:p w:rsidR="006B3CA3" w:rsidRDefault="006B3CA3" w:rsidP="006B3CA3">
      <w:r>
        <w:t>proprio o tramite concessionario locale.</w:t>
      </w:r>
    </w:p>
    <w:p w:rsidR="006B3CA3" w:rsidRDefault="006B3CA3" w:rsidP="006B3CA3">
      <w:r>
        <w:t>Il contribuente, presentando domanda entro il 30.4.2023, beneficia dello sgravio delle</w:t>
      </w:r>
    </w:p>
    <w:p w:rsidR="006B3CA3" w:rsidRDefault="006B3CA3" w:rsidP="006B3CA3">
      <w:r>
        <w:t>sanzioni, degli interessi compresi nei carichi, degli interessi di mora ex art. 30 del DPR</w:t>
      </w:r>
    </w:p>
    <w:p w:rsidR="006B3CA3" w:rsidRDefault="006B3CA3" w:rsidP="006B3CA3">
      <w:r>
        <w:t>602/73 e dei compensi di riscossione.</w:t>
      </w:r>
    </w:p>
    <w:p w:rsidR="006B3CA3" w:rsidRDefault="006B3CA3" w:rsidP="006B3CA3">
      <w:r>
        <w:t>Entro il 30.6.2023, l’Agenzia delle Entrate-Riscossione comunica al debitore l’ammontare</w:t>
      </w:r>
    </w:p>
    <w:p w:rsidR="006B3CA3" w:rsidRDefault="006B3CA3" w:rsidP="006B3CA3">
      <w:r>
        <w:t>complessivo delle somme da pagare.</w:t>
      </w:r>
    </w:p>
    <w:p w:rsidR="006B3CA3" w:rsidRDefault="006B3CA3" w:rsidP="006B3CA3">
      <w:r>
        <w:lastRenderedPageBreak/>
        <w:t>Il carico potrà essere dilazionato in 18 rate scadenti:</w:t>
      </w:r>
    </w:p>
    <w:p w:rsidR="006B3CA3" w:rsidRDefault="006B3CA3" w:rsidP="006B3CA3">
      <w:r>
        <w:t>• le prime due, per un importo pari, ciascuna, al 10% delle somme dovute, il 31.7.2023</w:t>
      </w:r>
    </w:p>
    <w:p w:rsidR="006B3CA3" w:rsidRDefault="006B3CA3" w:rsidP="006B3CA3">
      <w:r>
        <w:t>e il 30.11.2023;</w:t>
      </w:r>
    </w:p>
    <w:p w:rsidR="006B3CA3" w:rsidRDefault="006B3CA3" w:rsidP="006B3CA3">
      <w:r>
        <w:t>• le altre, il 28 febbraio, il 31 maggio, il 31 luglio e il 30 novembre di ogni anno.</w:t>
      </w:r>
    </w:p>
    <w:p w:rsidR="006B3CA3" w:rsidRDefault="006B3CA3" w:rsidP="006B3CA3">
      <w:r>
        <w:t>Sugli importi dilazionati sono dovuti, dall’1.8.2023, gli interessi al tasso del 2% annuo.</w:t>
      </w:r>
    </w:p>
    <w:p w:rsidR="006B3CA3" w:rsidRDefault="006B3CA3" w:rsidP="006B3CA3">
      <w:r>
        <w:t>È possibile pagare in unica soluzione entro il 31.7.2023.</w:t>
      </w:r>
    </w:p>
    <w:p w:rsidR="006B3CA3" w:rsidRDefault="006B3CA3" w:rsidP="006B3CA3">
      <w:r>
        <w:t>È in ogni caso esclusa la compensazione.</w:t>
      </w:r>
    </w:p>
    <w:p w:rsidR="006B3CA3" w:rsidRDefault="006B3CA3" w:rsidP="006B3CA3">
      <w:r>
        <w:t>La rottamazione è fruibile:</w:t>
      </w:r>
    </w:p>
    <w:p w:rsidR="006B3CA3" w:rsidRDefault="006B3CA3" w:rsidP="006B3CA3">
      <w:r>
        <w:t>• dai debitori che non hanno presentato domanda per le precedenti rottamazioni;</w:t>
      </w:r>
    </w:p>
    <w:p w:rsidR="006B3CA3" w:rsidRDefault="006B3CA3" w:rsidP="006B3CA3">
      <w:r>
        <w:t>• dai debitori che hanno aderito alle pregresse rottamazioni di cui all’art. 6 del DL</w:t>
      </w:r>
    </w:p>
    <w:p w:rsidR="006B3CA3" w:rsidRDefault="006B3CA3" w:rsidP="006B3CA3">
      <w:r>
        <w:t>193/2016 o all’art. 3 del DL 119/2018 e sono decaduti per non aver pagato le rate;</w:t>
      </w:r>
    </w:p>
    <w:p w:rsidR="006B3CA3" w:rsidRDefault="006B3CA3" w:rsidP="006B3CA3">
      <w:r>
        <w:t>• dai debitori che hanno fruito del c.d. saldo e stralcio degli omessi versamenti ex</w:t>
      </w:r>
    </w:p>
    <w:p w:rsidR="006B3CA3" w:rsidRDefault="006B3CA3" w:rsidP="006B3CA3">
      <w:r>
        <w:t>L. 145/2018 e sono decaduti per non aver pagato le rate.</w:t>
      </w:r>
    </w:p>
    <w:p w:rsidR="006B3CA3" w:rsidRPr="006B3CA3" w:rsidRDefault="006B3CA3" w:rsidP="006B3CA3">
      <w:pPr>
        <w:pStyle w:val="Paragrafoelenco"/>
        <w:numPr>
          <w:ilvl w:val="0"/>
          <w:numId w:val="2"/>
        </w:numPr>
        <w:rPr>
          <w:b/>
        </w:rPr>
      </w:pPr>
      <w:r w:rsidRPr="006B3CA3">
        <w:rPr>
          <w:b/>
        </w:rPr>
        <w:t>Contenziosi pendenti</w:t>
      </w:r>
    </w:p>
    <w:p w:rsidR="006B3CA3" w:rsidRDefault="006B3CA3" w:rsidP="006B3CA3">
      <w:r>
        <w:t>La presenza di un contenzioso non osta alla rottamazione, ma è necessario che nella</w:t>
      </w:r>
    </w:p>
    <w:p w:rsidR="006B3CA3" w:rsidRDefault="006B3CA3" w:rsidP="006B3CA3">
      <w:r>
        <w:t>domanda ci si impegni a rinunciare ai giudizi in corso, o a non presentare impugnazione</w:t>
      </w:r>
    </w:p>
    <w:p w:rsidR="006B3CA3" w:rsidRDefault="006B3CA3" w:rsidP="006B3CA3">
      <w:r>
        <w:t>avverso la sentenza.</w:t>
      </w:r>
    </w:p>
    <w:p w:rsidR="006B3CA3" w:rsidRPr="006B3CA3" w:rsidRDefault="006B3CA3" w:rsidP="006B3CA3">
      <w:pPr>
        <w:pStyle w:val="Paragrafoelenco"/>
        <w:numPr>
          <w:ilvl w:val="0"/>
          <w:numId w:val="2"/>
        </w:numPr>
        <w:rPr>
          <w:b/>
        </w:rPr>
      </w:pPr>
      <w:r w:rsidRPr="006B3CA3">
        <w:rPr>
          <w:b/>
        </w:rPr>
        <w:t>Rottamazione parziale</w:t>
      </w:r>
    </w:p>
    <w:p w:rsidR="006B3CA3" w:rsidRDefault="006B3CA3" w:rsidP="006B3CA3">
      <w:r>
        <w:t>Il debitore dovrebbe poter decidere quali carichi definire. Quindi, se una cartella di</w:t>
      </w:r>
    </w:p>
    <w:p w:rsidR="006B3CA3" w:rsidRDefault="006B3CA3" w:rsidP="006B3CA3">
      <w:r>
        <w:t>pagamento porta a riscossione ruoli dell’INPS e dell’Agenzia delle Entrate, è possibile</w:t>
      </w:r>
    </w:p>
    <w:p w:rsidR="006B3CA3" w:rsidRDefault="006B3CA3" w:rsidP="006B3CA3">
      <w:r>
        <w:t>sanare i soli ruoli INPS.</w:t>
      </w:r>
    </w:p>
    <w:p w:rsidR="006B3CA3" w:rsidRDefault="006B3CA3" w:rsidP="006B3CA3">
      <w:r>
        <w:t>I singoli accertamenti esecutivi e avvisi di addebito devono essere definiti per intero.</w:t>
      </w:r>
    </w:p>
    <w:p w:rsidR="006B3CA3" w:rsidRPr="00F72E36" w:rsidRDefault="006B3CA3" w:rsidP="00F72E36">
      <w:pPr>
        <w:pStyle w:val="Paragrafoelenco"/>
        <w:numPr>
          <w:ilvl w:val="0"/>
          <w:numId w:val="2"/>
        </w:numPr>
        <w:rPr>
          <w:b/>
        </w:rPr>
      </w:pPr>
      <w:r w:rsidRPr="00F72E36">
        <w:rPr>
          <w:b/>
        </w:rPr>
        <w:t>Esclusioni</w:t>
      </w:r>
    </w:p>
    <w:p w:rsidR="006B3CA3" w:rsidRDefault="006B3CA3" w:rsidP="006B3CA3">
      <w:r>
        <w:t>Alcune fattispecie non sono incluse nella rottamazione:</w:t>
      </w:r>
    </w:p>
    <w:p w:rsidR="006B3CA3" w:rsidRDefault="006B3CA3" w:rsidP="006B3CA3">
      <w:r>
        <w:t>• risorse proprie tradizionali dell’UE (dazi e diritti doganali);</w:t>
      </w:r>
    </w:p>
    <w:p w:rsidR="006B3CA3" w:rsidRDefault="006B3CA3" w:rsidP="006B3CA3">
      <w:r>
        <w:t>• IVA riscossa all’importazione;</w:t>
      </w:r>
    </w:p>
    <w:p w:rsidR="006B3CA3" w:rsidRDefault="006B3CA3" w:rsidP="006B3CA3">
      <w:r>
        <w:t>• somme dovute a seguito di recupero di aiuti di Stato dichiarati incompatibili con</w:t>
      </w:r>
    </w:p>
    <w:p w:rsidR="006B3CA3" w:rsidRDefault="006B3CA3" w:rsidP="006B3CA3">
      <w:r>
        <w:t>la normativa dell’Unione europea;</w:t>
      </w:r>
    </w:p>
    <w:p w:rsidR="006B3CA3" w:rsidRDefault="006B3CA3" w:rsidP="006B3CA3">
      <w:r>
        <w:t>• crediti derivanti da pronunce della Corte dei Conti;</w:t>
      </w:r>
    </w:p>
    <w:p w:rsidR="006B3CA3" w:rsidRDefault="006B3CA3" w:rsidP="006B3CA3">
      <w:r>
        <w:t>• multe, ammende e sanzioni pecuniarie dovute a seguito di provvedimenti e sentenze</w:t>
      </w:r>
    </w:p>
    <w:p w:rsidR="006B3CA3" w:rsidRDefault="006B3CA3" w:rsidP="006B3CA3">
      <w:r>
        <w:t>penali di condanna;</w:t>
      </w:r>
    </w:p>
    <w:p w:rsidR="006B3CA3" w:rsidRDefault="006B3CA3" w:rsidP="006B3CA3">
      <w:r>
        <w:t>• sanzioni amministrative per violazioni del Codice della strada.</w:t>
      </w:r>
    </w:p>
    <w:p w:rsidR="006B3CA3" w:rsidRDefault="006B3CA3" w:rsidP="006B3CA3">
      <w:r>
        <w:lastRenderedPageBreak/>
        <w:t>Per queste ultime violazioni (e per le altre tipologie di violazioni che non siano tributarie</w:t>
      </w:r>
    </w:p>
    <w:p w:rsidR="006B3CA3" w:rsidRDefault="006B3CA3" w:rsidP="006B3CA3">
      <w:r>
        <w:t>o contributive), la rottamazione è possibile limitatamente agli interessi, quindi le</w:t>
      </w:r>
    </w:p>
    <w:p w:rsidR="006B3CA3" w:rsidRDefault="006B3CA3" w:rsidP="006B3CA3">
      <w:r>
        <w:t>sanzioni rimangono dovute (vengono meno, però, anche le maggiorazioni previste</w:t>
      </w:r>
    </w:p>
    <w:p w:rsidR="006B3CA3" w:rsidRDefault="006B3CA3" w:rsidP="006B3CA3">
      <w:r>
        <w:t>dall’art. 27 co. 6 della L. 689/81).</w:t>
      </w:r>
    </w:p>
    <w:p w:rsidR="006B3CA3" w:rsidRPr="00F72E36" w:rsidRDefault="006B3CA3" w:rsidP="00F72E36">
      <w:pPr>
        <w:pStyle w:val="Paragrafoelenco"/>
        <w:numPr>
          <w:ilvl w:val="0"/>
          <w:numId w:val="2"/>
        </w:numPr>
        <w:rPr>
          <w:b/>
        </w:rPr>
      </w:pPr>
      <w:r w:rsidRPr="00F72E36">
        <w:rPr>
          <w:b/>
        </w:rPr>
        <w:t>Casse di previdenza private</w:t>
      </w:r>
    </w:p>
    <w:p w:rsidR="006B3CA3" w:rsidRDefault="006B3CA3" w:rsidP="006B3CA3">
      <w:r>
        <w:t xml:space="preserve">I ruoli delle Casse di previdenza private di cui al </w:t>
      </w:r>
      <w:proofErr w:type="spellStart"/>
      <w:r>
        <w:t>DLgs</w:t>
      </w:r>
      <w:proofErr w:type="spellEnd"/>
      <w:r>
        <w:t xml:space="preserve">. 509/94 e al </w:t>
      </w:r>
      <w:proofErr w:type="spellStart"/>
      <w:r>
        <w:t>DLgs</w:t>
      </w:r>
      <w:proofErr w:type="spellEnd"/>
      <w:r>
        <w:t>. 103/96 (Cassa</w:t>
      </w:r>
    </w:p>
    <w:p w:rsidR="006B3CA3" w:rsidRDefault="006B3CA3" w:rsidP="006B3CA3">
      <w:r>
        <w:t>dei dottori commercialisti, dei ragionieri o dei consulenti del lavoro, Cassa Forense,</w:t>
      </w:r>
    </w:p>
    <w:p w:rsidR="006B3CA3" w:rsidRDefault="006B3CA3" w:rsidP="006B3CA3">
      <w:r>
        <w:t>ENASARCO, ENPAV, ecc.) non rientrano automaticamente nella rottamazione, occorrendo</w:t>
      </w:r>
    </w:p>
    <w:p w:rsidR="006B3CA3" w:rsidRDefault="006B3CA3" w:rsidP="006B3CA3">
      <w:r>
        <w:t>apposita delibera entro il 31.1.2023.</w:t>
      </w:r>
    </w:p>
    <w:p w:rsidR="006B3CA3" w:rsidRPr="00F72E36" w:rsidRDefault="006B3CA3" w:rsidP="00F72E36">
      <w:pPr>
        <w:pStyle w:val="Paragrafoelenco"/>
        <w:numPr>
          <w:ilvl w:val="0"/>
          <w:numId w:val="2"/>
        </w:numPr>
        <w:rPr>
          <w:b/>
        </w:rPr>
      </w:pPr>
      <w:r w:rsidRPr="00F72E36">
        <w:rPr>
          <w:b/>
        </w:rPr>
        <w:t>Effetti della domanda</w:t>
      </w:r>
    </w:p>
    <w:p w:rsidR="006B3CA3" w:rsidRDefault="006B3CA3" w:rsidP="006B3CA3">
      <w:r>
        <w:t>Una volta presentata la domanda, l’Agenzia delle Entrate-Riscossione non può avviare</w:t>
      </w:r>
    </w:p>
    <w:p w:rsidR="006B3CA3" w:rsidRDefault="006B3CA3" w:rsidP="006B3CA3">
      <w:r>
        <w:t>azioni esecutive né disporre fermi amministrativi e ipoteche.</w:t>
      </w:r>
    </w:p>
    <w:p w:rsidR="006B3CA3" w:rsidRDefault="006B3CA3" w:rsidP="006B3CA3">
      <w:r>
        <w:t>Rimangono però i fermi e le ipoteche già adottati alla data di presentazione della domanda;</w:t>
      </w:r>
    </w:p>
    <w:p w:rsidR="006B3CA3" w:rsidRDefault="006B3CA3" w:rsidP="006B3CA3">
      <w:r>
        <w:t>pertanto, se fosse già stata iscritta l’ipoteca esattoriale prima della presentazione</w:t>
      </w:r>
    </w:p>
    <w:p w:rsidR="006B3CA3" w:rsidRDefault="006B3CA3" w:rsidP="006B3CA3">
      <w:r>
        <w:t>della domanda, questa mantiene i suoi effetti e il titolo di prelazione.</w:t>
      </w:r>
    </w:p>
    <w:p w:rsidR="006B3CA3" w:rsidRDefault="006B3CA3" w:rsidP="006B3CA3">
      <w:r>
        <w:t>È anche possibile il rilascio del DURC e non si attiva il blocco dei pagamenti delle</w:t>
      </w:r>
    </w:p>
    <w:p w:rsidR="006B3CA3" w:rsidRDefault="006B3CA3" w:rsidP="006B3CA3">
      <w:r>
        <w:t>Pubbliche amministrazioni, per i pagamenti superiori a 5.000,00 euro.</w:t>
      </w:r>
    </w:p>
    <w:p w:rsidR="006B3CA3" w:rsidRDefault="006B3CA3" w:rsidP="00F72E36">
      <w:pPr>
        <w:pStyle w:val="Paragrafoelenco"/>
        <w:numPr>
          <w:ilvl w:val="0"/>
          <w:numId w:val="2"/>
        </w:numPr>
      </w:pPr>
      <w:r w:rsidRPr="00F72E36">
        <w:rPr>
          <w:b/>
        </w:rPr>
        <w:t>Perfezionamento</w:t>
      </w:r>
    </w:p>
    <w:p w:rsidR="006B3CA3" w:rsidRDefault="006B3CA3" w:rsidP="006B3CA3">
      <w:r>
        <w:t>La rottamazione si perfeziona con il tempestivo e integrale pagamento, nei termini,</w:t>
      </w:r>
    </w:p>
    <w:p w:rsidR="006B3CA3" w:rsidRDefault="006B3CA3" w:rsidP="006B3CA3">
      <w:r>
        <w:t>della totalità degli importi dovuti o di tutte le rate. Pertanto, in caso di inadempimento</w:t>
      </w:r>
    </w:p>
    <w:p w:rsidR="006B3CA3" w:rsidRDefault="006B3CA3" w:rsidP="006B3CA3">
      <w:r>
        <w:t>viene meno lo stralcio delle sanzioni, degli interessi e degli aggi.</w:t>
      </w:r>
    </w:p>
    <w:p w:rsidR="006B3CA3" w:rsidRPr="00F72E36" w:rsidRDefault="006B3CA3" w:rsidP="00640BCF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Stralcio</w:t>
      </w:r>
      <w:r w:rsidR="00F72E36" w:rsidRPr="00F72E36">
        <w:rPr>
          <w:b/>
        </w:rPr>
        <w:t xml:space="preserve"> </w:t>
      </w:r>
      <w:r w:rsidRPr="00F72E36">
        <w:rPr>
          <w:b/>
        </w:rPr>
        <w:t>dei ruoli sino a</w:t>
      </w:r>
      <w:r w:rsidR="00F72E36">
        <w:rPr>
          <w:b/>
        </w:rPr>
        <w:t xml:space="preserve"> </w:t>
      </w:r>
      <w:r w:rsidRPr="00F72E36">
        <w:rPr>
          <w:b/>
        </w:rPr>
        <w:t>1.000,00 euro</w:t>
      </w:r>
    </w:p>
    <w:p w:rsidR="006B3CA3" w:rsidRDefault="006B3CA3" w:rsidP="006B3CA3">
      <w:r>
        <w:t>Viene previsto l’annullamento automatico dei ruoli affidati agli Agenti della Riscossione</w:t>
      </w:r>
    </w:p>
    <w:p w:rsidR="006B3CA3" w:rsidRDefault="006B3CA3" w:rsidP="006B3CA3">
      <w:r>
        <w:t>dalle amministrazioni statali, dalle agenzie fiscali e dagli enti pubblici previdenziali</w:t>
      </w:r>
    </w:p>
    <w:p w:rsidR="006B3CA3" w:rsidRDefault="006B3CA3" w:rsidP="006B3CA3">
      <w:r>
        <w:t>nel periodo compreso tra l’1.1.2000 e il 31.12.2015, di importo residuo fino a 1.000,00</w:t>
      </w:r>
    </w:p>
    <w:p w:rsidR="006B3CA3" w:rsidRDefault="006B3CA3" w:rsidP="006B3CA3">
      <w:r>
        <w:t>euro. Per l’annullamento:</w:t>
      </w:r>
    </w:p>
    <w:p w:rsidR="006B3CA3" w:rsidRDefault="006B3CA3" w:rsidP="006B3CA3">
      <w:r>
        <w:t>• non è richiesta nessuna manifestazione di volontà da parte del beneficiario;</w:t>
      </w:r>
    </w:p>
    <w:p w:rsidR="006B3CA3" w:rsidRDefault="006B3CA3" w:rsidP="006B3CA3">
      <w:r>
        <w:t>• l’Agente della Riscossione avrà tempo fino al 31.3.2023 per annullare i ruoli, ma</w:t>
      </w:r>
    </w:p>
    <w:p w:rsidR="006B3CA3" w:rsidRDefault="006B3CA3" w:rsidP="006B3CA3">
      <w:r>
        <w:t>gli effetti dell’annullamento si producono dall’1.1.2023.</w:t>
      </w:r>
    </w:p>
    <w:p w:rsidR="006B3CA3" w:rsidRPr="00F72E36" w:rsidRDefault="006B3CA3" w:rsidP="00F72E36">
      <w:pPr>
        <w:pStyle w:val="Paragrafoelenco"/>
        <w:numPr>
          <w:ilvl w:val="0"/>
          <w:numId w:val="2"/>
        </w:numPr>
        <w:rPr>
          <w:b/>
        </w:rPr>
      </w:pPr>
      <w:r w:rsidRPr="00F72E36">
        <w:rPr>
          <w:b/>
        </w:rPr>
        <w:t>Esclusioni</w:t>
      </w:r>
    </w:p>
    <w:p w:rsidR="006B3CA3" w:rsidRDefault="006B3CA3" w:rsidP="006B3CA3">
      <w:r>
        <w:t>Sono esclusi dall’annullamento automatico:</w:t>
      </w:r>
    </w:p>
    <w:p w:rsidR="006B3CA3" w:rsidRDefault="006B3CA3" w:rsidP="006B3CA3">
      <w:r>
        <w:t>• le somme dovute a seguito di recupero di aiuti di Stato ai sensi dell’art. 16 del regolamento</w:t>
      </w:r>
    </w:p>
    <w:p w:rsidR="006B3CA3" w:rsidRDefault="006B3CA3" w:rsidP="006B3CA3">
      <w:r>
        <w:lastRenderedPageBreak/>
        <w:t>del Consiglio UE 13.7.2015 n. 1589;</w:t>
      </w:r>
    </w:p>
    <w:p w:rsidR="006B3CA3" w:rsidRDefault="006B3CA3" w:rsidP="006B3CA3">
      <w:r>
        <w:t>• i crediti derivanti da pronunce della Corte dei Conti;</w:t>
      </w:r>
    </w:p>
    <w:p w:rsidR="006B3CA3" w:rsidRDefault="006B3CA3" w:rsidP="006B3CA3">
      <w:r>
        <w:t>• le multe, ammende e sanzioni pecuniarie dovute a seguito di provvedimenti e</w:t>
      </w:r>
    </w:p>
    <w:p w:rsidR="006B3CA3" w:rsidRDefault="006B3CA3" w:rsidP="006B3CA3">
      <w:r>
        <w:t>sentenze penali di condanna;</w:t>
      </w:r>
    </w:p>
    <w:p w:rsidR="006B3CA3" w:rsidRDefault="006B3CA3" w:rsidP="006B3CA3">
      <w:r>
        <w:t xml:space="preserve">• le risorse proprie tradizionali di cui all’art. 2 par. 1 </w:t>
      </w:r>
      <w:proofErr w:type="spellStart"/>
      <w:r>
        <w:t>lett</w:t>
      </w:r>
      <w:proofErr w:type="spellEnd"/>
      <w:r>
        <w:t>. a) delle decisioni comunitarie</w:t>
      </w:r>
    </w:p>
    <w:p w:rsidR="006B3CA3" w:rsidRDefault="006B3CA3" w:rsidP="006B3CA3">
      <w:r>
        <w:t>2007/436/CE e 2014/335/UE (tra cui i dazi della tariffa doganale comune);</w:t>
      </w:r>
    </w:p>
    <w:p w:rsidR="006B3CA3" w:rsidRDefault="006B3CA3" w:rsidP="006B3CA3">
      <w:r>
        <w:t>• l’IVA riscossa all’importazione.</w:t>
      </w:r>
    </w:p>
    <w:p w:rsidR="006B3CA3" w:rsidRPr="00F72E36" w:rsidRDefault="006B3CA3" w:rsidP="00F72E36">
      <w:pPr>
        <w:pStyle w:val="Paragrafoelenco"/>
        <w:numPr>
          <w:ilvl w:val="0"/>
          <w:numId w:val="2"/>
        </w:numPr>
        <w:rPr>
          <w:b/>
        </w:rPr>
      </w:pPr>
      <w:r w:rsidRPr="00F72E36">
        <w:rPr>
          <w:b/>
        </w:rPr>
        <w:t>Enti territoriali</w:t>
      </w:r>
    </w:p>
    <w:p w:rsidR="006B3CA3" w:rsidRDefault="006B3CA3" w:rsidP="006B3CA3">
      <w:r>
        <w:t>Ove il carico sia formato da enti diversi da quelli statali (enti territoriali, Comuni, Casse</w:t>
      </w:r>
    </w:p>
    <w:p w:rsidR="006B3CA3" w:rsidRDefault="006B3CA3" w:rsidP="006B3CA3">
      <w:r>
        <w:t>professionali), l’annullamento automatico opera per interessi da ritardata iscrizione a</w:t>
      </w:r>
    </w:p>
    <w:p w:rsidR="006B3CA3" w:rsidRDefault="006B3CA3" w:rsidP="006B3CA3">
      <w:r>
        <w:t>ruolo, sanzioni e interessi di mora.</w:t>
      </w:r>
    </w:p>
    <w:p w:rsidR="006B3CA3" w:rsidRDefault="006B3CA3" w:rsidP="006B3CA3">
      <w:r>
        <w:t xml:space="preserve">Relativamente alle sanzioni amministrative, incluse le violazioni del </w:t>
      </w:r>
      <w:proofErr w:type="spellStart"/>
      <w:r>
        <w:t>DLgs</w:t>
      </w:r>
      <w:proofErr w:type="spellEnd"/>
      <w:r>
        <w:t>. 285/92 (codice</w:t>
      </w:r>
    </w:p>
    <w:p w:rsidR="006B3CA3" w:rsidRDefault="006B3CA3" w:rsidP="006B3CA3">
      <w:r>
        <w:t>della strada), diverse da quelle tributarie o per violazioni di obblighi di natura</w:t>
      </w:r>
    </w:p>
    <w:p w:rsidR="006B3CA3" w:rsidRDefault="006B3CA3" w:rsidP="006B3CA3">
      <w:r>
        <w:t>previdenziale per premi e contributi, lo stralcio opera solo per gli interessi compresi</w:t>
      </w:r>
    </w:p>
    <w:p w:rsidR="006B3CA3" w:rsidRDefault="006B3CA3" w:rsidP="006B3CA3">
      <w:r>
        <w:t>quelli dell’art. 27 co. 6 della L. 689/81 e gli interessi di mora.</w:t>
      </w:r>
    </w:p>
    <w:p w:rsidR="006B3CA3" w:rsidRDefault="006B3CA3" w:rsidP="006B3CA3">
      <w:r>
        <w:t>Gli enti possono stabilire di non applicare quanto esposto con provvedimento da emanare</w:t>
      </w:r>
    </w:p>
    <w:p w:rsidR="006B3CA3" w:rsidRDefault="006B3CA3" w:rsidP="006B3CA3">
      <w:r>
        <w:t>entro il 31.1.2023.</w:t>
      </w:r>
    </w:p>
    <w:p w:rsidR="006B3CA3" w:rsidRPr="00F72E36" w:rsidRDefault="006B3CA3" w:rsidP="006B3CA3">
      <w:pPr>
        <w:rPr>
          <w:b/>
        </w:rPr>
      </w:pPr>
      <w:r w:rsidRPr="00F72E36">
        <w:rPr>
          <w:b/>
        </w:rPr>
        <w:t>PRINCIPALI NOVITÀ IN MATERIA DI LAVORO E PREVIDENZA</w:t>
      </w:r>
    </w:p>
    <w:p w:rsidR="006B3CA3" w:rsidRPr="00F72E36" w:rsidRDefault="006B3CA3" w:rsidP="00AE7C23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Esonero quota</w:t>
      </w:r>
      <w:r w:rsidR="00F72E36" w:rsidRPr="00F72E36">
        <w:rPr>
          <w:b/>
        </w:rPr>
        <w:t xml:space="preserve"> </w:t>
      </w:r>
      <w:r w:rsidRPr="00F72E36">
        <w:rPr>
          <w:b/>
        </w:rPr>
        <w:t>contributi IVS</w:t>
      </w:r>
      <w:r w:rsidR="00F72E36" w:rsidRPr="00F72E36">
        <w:rPr>
          <w:b/>
        </w:rPr>
        <w:t xml:space="preserve"> </w:t>
      </w:r>
      <w:r w:rsidRPr="00F72E36">
        <w:rPr>
          <w:b/>
        </w:rPr>
        <w:t>a carico del</w:t>
      </w:r>
      <w:r w:rsidR="00F72E36">
        <w:rPr>
          <w:b/>
        </w:rPr>
        <w:t xml:space="preserve"> </w:t>
      </w:r>
      <w:r w:rsidRPr="00F72E36">
        <w:rPr>
          <w:b/>
        </w:rPr>
        <w:t>lavoratore</w:t>
      </w:r>
    </w:p>
    <w:p w:rsidR="006B3CA3" w:rsidRDefault="006B3CA3" w:rsidP="006B3CA3">
      <w:r>
        <w:t>L’esonero della quota dei contributi IVS a carico del lavoratore ex art. 1 co. 121 della</w:t>
      </w:r>
    </w:p>
    <w:p w:rsidR="006B3CA3" w:rsidRDefault="006B3CA3" w:rsidP="006B3CA3">
      <w:r>
        <w:t>L. 234/2021 viene riconosciuto anche per i periodi di paga dall’1.1.2023 al 31.12.2023,</w:t>
      </w:r>
    </w:p>
    <w:p w:rsidR="006B3CA3" w:rsidRDefault="006B3CA3" w:rsidP="006B3CA3">
      <w:r>
        <w:t>nella misura pari al:</w:t>
      </w:r>
    </w:p>
    <w:p w:rsidR="006B3CA3" w:rsidRDefault="006B3CA3" w:rsidP="006B3CA3">
      <w:r>
        <w:t>• 2%, a condizione che la retribuzione imponibile, parametrata su base mensile per</w:t>
      </w:r>
    </w:p>
    <w:p w:rsidR="006B3CA3" w:rsidRDefault="006B3CA3" w:rsidP="006B3CA3">
      <w:r>
        <w:t>13 mensilità, non ecceda l’importo mensile di 2.692,00 euro, maggiorato, per la</w:t>
      </w:r>
    </w:p>
    <w:p w:rsidR="006B3CA3" w:rsidRDefault="006B3CA3" w:rsidP="006B3CA3">
      <w:r>
        <w:t>competenza del mese di dicembre, del rateo di tredicesima;</w:t>
      </w:r>
    </w:p>
    <w:p w:rsidR="006B3CA3" w:rsidRDefault="006B3CA3" w:rsidP="006B3CA3">
      <w:r>
        <w:t>• 3%, a condizione che la retribuzione imponibile, parametrata su base mensile per</w:t>
      </w:r>
    </w:p>
    <w:p w:rsidR="006B3CA3" w:rsidRDefault="006B3CA3" w:rsidP="006B3CA3">
      <w:r>
        <w:t>13 mensilità, non ecceda l’importo mensile di 1.923,00 euro, maggiorato, per la</w:t>
      </w:r>
    </w:p>
    <w:p w:rsidR="006B3CA3" w:rsidRDefault="006B3CA3" w:rsidP="006B3CA3">
      <w:r>
        <w:t>competenza del mese di dicembre, del rateo di tredicesima.</w:t>
      </w:r>
    </w:p>
    <w:p w:rsidR="006B3CA3" w:rsidRPr="00F72E36" w:rsidRDefault="006B3CA3" w:rsidP="00C75F29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Sgravi</w:t>
      </w:r>
      <w:r w:rsidR="00F72E36" w:rsidRPr="00F72E36">
        <w:rPr>
          <w:b/>
        </w:rPr>
        <w:t xml:space="preserve"> </w:t>
      </w:r>
      <w:r w:rsidRPr="00F72E36">
        <w:rPr>
          <w:b/>
        </w:rPr>
        <w:t>contributivi</w:t>
      </w:r>
      <w:r w:rsidR="00F72E36" w:rsidRPr="00F72E36">
        <w:rPr>
          <w:b/>
        </w:rPr>
        <w:t xml:space="preserve"> </w:t>
      </w:r>
      <w:r w:rsidRPr="00F72E36">
        <w:rPr>
          <w:b/>
        </w:rPr>
        <w:t>per assunzioni</w:t>
      </w:r>
      <w:r w:rsidR="00F72E36">
        <w:rPr>
          <w:b/>
        </w:rPr>
        <w:t xml:space="preserve"> </w:t>
      </w:r>
      <w:r w:rsidRPr="00F72E36">
        <w:rPr>
          <w:b/>
        </w:rPr>
        <w:t>under 36</w:t>
      </w:r>
    </w:p>
    <w:p w:rsidR="006B3CA3" w:rsidRDefault="006B3CA3" w:rsidP="006B3CA3">
      <w:r>
        <w:t>Viene previsto l’esonero totale dei contributi previdenziali, nel limite massimo di 8.000,00</w:t>
      </w:r>
    </w:p>
    <w:p w:rsidR="006B3CA3" w:rsidRDefault="006B3CA3" w:rsidP="006B3CA3">
      <w:r>
        <w:t>annui, per:</w:t>
      </w:r>
    </w:p>
    <w:p w:rsidR="006B3CA3" w:rsidRDefault="006B3CA3" w:rsidP="006B3CA3">
      <w:r>
        <w:t>• le nuove assunzioni a tempo indeterminato e</w:t>
      </w:r>
    </w:p>
    <w:p w:rsidR="006B3CA3" w:rsidRDefault="006B3CA3" w:rsidP="006B3CA3">
      <w:r>
        <w:lastRenderedPageBreak/>
        <w:t>• le trasformazioni dei contratti a termine in contratti a tempo indeterminato,</w:t>
      </w:r>
    </w:p>
    <w:p w:rsidR="006B3CA3" w:rsidRDefault="006B3CA3" w:rsidP="006B3CA3">
      <w:r>
        <w:t>effettuate nel corso del 2023 di soggetti con meno di 36 anni di età.</w:t>
      </w:r>
    </w:p>
    <w:p w:rsidR="006B3CA3" w:rsidRPr="00F72E36" w:rsidRDefault="006B3CA3" w:rsidP="000F4051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Riforma del</w:t>
      </w:r>
      <w:r w:rsidR="00F72E36" w:rsidRPr="00F72E36">
        <w:rPr>
          <w:b/>
        </w:rPr>
        <w:t xml:space="preserve"> </w:t>
      </w:r>
      <w:r w:rsidRPr="00F72E36">
        <w:rPr>
          <w:b/>
        </w:rPr>
        <w:t>Reddito di</w:t>
      </w:r>
      <w:r w:rsidR="00F72E36">
        <w:rPr>
          <w:b/>
        </w:rPr>
        <w:t xml:space="preserve"> </w:t>
      </w:r>
      <w:r w:rsidRPr="00F72E36">
        <w:rPr>
          <w:b/>
        </w:rPr>
        <w:t>cittadinanza</w:t>
      </w:r>
    </w:p>
    <w:p w:rsidR="006B3CA3" w:rsidRDefault="006B3CA3" w:rsidP="006B3CA3">
      <w:r>
        <w:t>Nelle more di una riforma organica delle misure di sostegno alla povertà e di inclusione</w:t>
      </w:r>
    </w:p>
    <w:p w:rsidR="006B3CA3" w:rsidRDefault="006B3CA3" w:rsidP="006B3CA3">
      <w:r>
        <w:t>attiva, vengono apportate modifiche in senso restrittivo alla disciplina del Reddito di</w:t>
      </w:r>
    </w:p>
    <w:p w:rsidR="006B3CA3" w:rsidRDefault="006B3CA3" w:rsidP="006B3CA3">
      <w:r>
        <w:t>cittadinanza (</w:t>
      </w:r>
      <w:proofErr w:type="spellStart"/>
      <w:r>
        <w:t>Rdc</w:t>
      </w:r>
      <w:proofErr w:type="spellEnd"/>
      <w:r>
        <w:t>), introdotto dal DL 28.1.2019 n. 4 (</w:t>
      </w:r>
      <w:proofErr w:type="spellStart"/>
      <w:r>
        <w:t>conv</w:t>
      </w:r>
      <w:proofErr w:type="spellEnd"/>
      <w:r>
        <w:t>. L. 28.3.2019 n. 26), in vista</w:t>
      </w:r>
    </w:p>
    <w:p w:rsidR="006B3CA3" w:rsidRDefault="006B3CA3" w:rsidP="006B3CA3">
      <w:r>
        <w:t>della sua abrogazione dall’1.1.2024.</w:t>
      </w:r>
    </w:p>
    <w:p w:rsidR="006B3CA3" w:rsidRDefault="006B3CA3" w:rsidP="006B3CA3">
      <w:r>
        <w:t>In particolare, si prevede:</w:t>
      </w:r>
    </w:p>
    <w:p w:rsidR="006B3CA3" w:rsidRDefault="006B3CA3" w:rsidP="006B3CA3">
      <w:r>
        <w:t>• una riduzione, da 18 a 7, delle mensilità erogabili, fatto salvo il caso in cui siano</w:t>
      </w:r>
    </w:p>
    <w:p w:rsidR="006B3CA3" w:rsidRDefault="006B3CA3" w:rsidP="006B3CA3">
      <w:r>
        <w:t>presenti nel nucleo familiare persone affette da disabilità, minorenni o con almeno</w:t>
      </w:r>
    </w:p>
    <w:p w:rsidR="006B3CA3" w:rsidRDefault="006B3CA3" w:rsidP="006B3CA3">
      <w:r>
        <w:t>60 anni di età;</w:t>
      </w:r>
    </w:p>
    <w:p w:rsidR="006B3CA3" w:rsidRDefault="006B3CA3" w:rsidP="006B3CA3">
      <w:r>
        <w:t>• l’obbligo, per i beneficiari del reddito di cittadinanza tenuti all’adesione ad un percorso</w:t>
      </w:r>
    </w:p>
    <w:p w:rsidR="006B3CA3" w:rsidRDefault="006B3CA3" w:rsidP="006B3CA3">
      <w:r>
        <w:t>personalizzato di accompagnamento all’inserimento lavorativo e all’inclusione</w:t>
      </w:r>
    </w:p>
    <w:p w:rsidR="006B3CA3" w:rsidRDefault="006B3CA3" w:rsidP="006B3CA3">
      <w:r>
        <w:t>sociale, di frequentare, per sei mesi, un corso di formazione e/o riqualificazione</w:t>
      </w:r>
    </w:p>
    <w:p w:rsidR="006B3CA3" w:rsidRDefault="006B3CA3" w:rsidP="006B3CA3">
      <w:r>
        <w:t>professionale, pena la decadenza dal beneficio per l’intero nucleo familiare;</w:t>
      </w:r>
    </w:p>
    <w:p w:rsidR="006B3CA3" w:rsidRDefault="006B3CA3" w:rsidP="006B3CA3">
      <w:r>
        <w:t>• l’obbligo, per i beneficiari di età compresa tra i 18 e i 29 anni, che non hanno adempiuto</w:t>
      </w:r>
    </w:p>
    <w:p w:rsidR="006B3CA3" w:rsidRDefault="006B3CA3" w:rsidP="006B3CA3">
      <w:r>
        <w:t>all’obbligo di istruzione ex art. 1 co. 622 della L. 27.12.2006 n. 296, di iscriversi</w:t>
      </w:r>
    </w:p>
    <w:p w:rsidR="006B3CA3" w:rsidRDefault="006B3CA3" w:rsidP="006B3CA3">
      <w:r>
        <w:t>e frequentare percorsi di istruzione degli adulti di primo livello, o comunque funzionali</w:t>
      </w:r>
    </w:p>
    <w:p w:rsidR="006B3CA3" w:rsidRDefault="006B3CA3" w:rsidP="006B3CA3">
      <w:r>
        <w:t>all’adempimento del predetto obbligo;</w:t>
      </w:r>
    </w:p>
    <w:p w:rsidR="006B3CA3" w:rsidRDefault="006B3CA3" w:rsidP="006B3CA3">
      <w:r>
        <w:t xml:space="preserve">• che la componente del </w:t>
      </w:r>
      <w:proofErr w:type="spellStart"/>
      <w:r>
        <w:t>Rdc</w:t>
      </w:r>
      <w:proofErr w:type="spellEnd"/>
      <w:r>
        <w:t xml:space="preserve"> pari all’ammontare del canone annuo previsto nel</w:t>
      </w:r>
    </w:p>
    <w:p w:rsidR="006B3CA3" w:rsidRDefault="006B3CA3" w:rsidP="006B3CA3">
      <w:r>
        <w:t>contratto in locazione, corrisposta ad integrazione del reddito dei nuclei familiari</w:t>
      </w:r>
    </w:p>
    <w:p w:rsidR="006B3CA3" w:rsidRDefault="006B3CA3" w:rsidP="006B3CA3">
      <w:r>
        <w:t>residenti in abitazione in locazione fino ad un massimo di 3.360,00 euro annui,</w:t>
      </w:r>
    </w:p>
    <w:p w:rsidR="006B3CA3" w:rsidRDefault="006B3CA3" w:rsidP="006B3CA3">
      <w:r>
        <w:t>sia erogata direttamente al locatore dell’immobile che risulta dal contratto di locazione,</w:t>
      </w:r>
    </w:p>
    <w:p w:rsidR="006B3CA3" w:rsidRDefault="006B3CA3" w:rsidP="006B3CA3">
      <w:r>
        <w:t>che la imputa al pagamento parziale o totale del canone;</w:t>
      </w:r>
    </w:p>
    <w:p w:rsidR="006B3CA3" w:rsidRDefault="006B3CA3" w:rsidP="006B3CA3">
      <w:r>
        <w:t>• che il maggior reddito da lavoro percepito in forza di contratti di lavoro stagionale</w:t>
      </w:r>
    </w:p>
    <w:p w:rsidR="006B3CA3" w:rsidRDefault="006B3CA3" w:rsidP="006B3CA3">
      <w:r>
        <w:t>o intermittente, entro il limite massimo di 3.000,00 euro lordi, non concorra alla</w:t>
      </w:r>
    </w:p>
    <w:p w:rsidR="006B3CA3" w:rsidRDefault="006B3CA3" w:rsidP="006B3CA3">
      <w:r>
        <w:t>determinazione del beneficio economico;</w:t>
      </w:r>
    </w:p>
    <w:p w:rsidR="006B3CA3" w:rsidRDefault="006B3CA3" w:rsidP="006B3CA3">
      <w:r>
        <w:t xml:space="preserve">• che i Comuni debbano impiegare tutti i percettori di </w:t>
      </w:r>
      <w:proofErr w:type="spellStart"/>
      <w:r>
        <w:t>Rdc</w:t>
      </w:r>
      <w:proofErr w:type="spellEnd"/>
      <w:r>
        <w:t xml:space="preserve"> – invece di “almeno un</w:t>
      </w:r>
    </w:p>
    <w:p w:rsidR="006B3CA3" w:rsidRDefault="006B3CA3" w:rsidP="006B3CA3">
      <w:r>
        <w:t>terzo” – residenti che hanno sottoscritto un Patto per il lavoro o un Patto per</w:t>
      </w:r>
    </w:p>
    <w:p w:rsidR="006B3CA3" w:rsidRDefault="006B3CA3" w:rsidP="006B3CA3">
      <w:r>
        <w:t>l’inclusione sociale, nell’ambito dei progetti utili alla collettività;</w:t>
      </w:r>
    </w:p>
    <w:p w:rsidR="006B3CA3" w:rsidRDefault="006B3CA3" w:rsidP="006B3CA3">
      <w:r>
        <w:t xml:space="preserve">• la decadenza dal </w:t>
      </w:r>
      <w:proofErr w:type="spellStart"/>
      <w:r>
        <w:t>Rdc</w:t>
      </w:r>
      <w:proofErr w:type="spellEnd"/>
      <w:r>
        <w:t xml:space="preserve"> in caso di mancata accettazione della prima offerta di lavoro,</w:t>
      </w:r>
    </w:p>
    <w:p w:rsidR="006B3CA3" w:rsidRDefault="006B3CA3" w:rsidP="006B3CA3">
      <w:r>
        <w:t>con l’eliminazione dell’aggettivo “congrua”, riferito a tale prima offerta.</w:t>
      </w:r>
    </w:p>
    <w:p w:rsidR="006B3CA3" w:rsidRPr="00F72E36" w:rsidRDefault="006B3CA3" w:rsidP="00E85454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lastRenderedPageBreak/>
        <w:t>Esonero</w:t>
      </w:r>
      <w:r w:rsidR="00F72E36" w:rsidRPr="00F72E36">
        <w:rPr>
          <w:b/>
        </w:rPr>
        <w:t xml:space="preserve"> </w:t>
      </w:r>
      <w:r w:rsidRPr="00F72E36">
        <w:rPr>
          <w:b/>
        </w:rPr>
        <w:t>contributivo</w:t>
      </w:r>
      <w:r w:rsidR="00F72E36" w:rsidRPr="00F72E36">
        <w:rPr>
          <w:b/>
        </w:rPr>
        <w:t xml:space="preserve"> </w:t>
      </w:r>
      <w:r w:rsidRPr="00F72E36">
        <w:rPr>
          <w:b/>
        </w:rPr>
        <w:t>per assunzioni</w:t>
      </w:r>
      <w:r w:rsidR="00F72E36" w:rsidRPr="00F72E36">
        <w:rPr>
          <w:b/>
        </w:rPr>
        <w:t xml:space="preserve"> </w:t>
      </w:r>
      <w:r w:rsidRPr="00F72E36">
        <w:rPr>
          <w:b/>
        </w:rPr>
        <w:t xml:space="preserve">di </w:t>
      </w:r>
      <w:proofErr w:type="gramStart"/>
      <w:r w:rsidRPr="00F72E36">
        <w:rPr>
          <w:b/>
        </w:rPr>
        <w:t>percettori</w:t>
      </w:r>
      <w:r w:rsidR="00F72E36" w:rsidRPr="00F72E36">
        <w:rPr>
          <w:b/>
        </w:rPr>
        <w:t xml:space="preserve">  </w:t>
      </w:r>
      <w:r w:rsidRPr="00F72E36">
        <w:rPr>
          <w:b/>
        </w:rPr>
        <w:t>di</w:t>
      </w:r>
      <w:proofErr w:type="gramEnd"/>
      <w:r w:rsidRPr="00F72E36">
        <w:rPr>
          <w:b/>
        </w:rPr>
        <w:t xml:space="preserve"> reddito</w:t>
      </w:r>
      <w:r w:rsidR="00F72E36">
        <w:rPr>
          <w:b/>
        </w:rPr>
        <w:t xml:space="preserve"> </w:t>
      </w:r>
      <w:r w:rsidRPr="00F72E36">
        <w:rPr>
          <w:b/>
        </w:rPr>
        <w:t>di cittadinanza</w:t>
      </w:r>
    </w:p>
    <w:p w:rsidR="006B3CA3" w:rsidRDefault="006B3CA3" w:rsidP="006B3CA3">
      <w:r>
        <w:t>È previsto un esonero del 100% dei complessivi contributi previdenziali, con esclusione</w:t>
      </w:r>
    </w:p>
    <w:p w:rsidR="006B3CA3" w:rsidRDefault="006B3CA3" w:rsidP="006B3CA3">
      <w:r>
        <w:t>dei premi e contributi dovuti all’INAIL e ferma restando l’aliquota di computo delle</w:t>
      </w:r>
    </w:p>
    <w:p w:rsidR="006B3CA3" w:rsidRDefault="006B3CA3" w:rsidP="006B3CA3">
      <w:r>
        <w:t>prestazioni pensionistiche, a favore dei datori di lavoro privati che nel 2023 assumano</w:t>
      </w:r>
    </w:p>
    <w:p w:rsidR="006B3CA3" w:rsidRDefault="006B3CA3" w:rsidP="006B3CA3">
      <w:r>
        <w:t>soggetti percettori del reddito di cittadinanza (</w:t>
      </w:r>
      <w:proofErr w:type="spellStart"/>
      <w:r>
        <w:t>Rdc</w:t>
      </w:r>
      <w:proofErr w:type="spellEnd"/>
      <w:r>
        <w:t>).</w:t>
      </w:r>
    </w:p>
    <w:p w:rsidR="006B3CA3" w:rsidRDefault="006B3CA3" w:rsidP="006B3CA3">
      <w:r>
        <w:t>Assetto, misura e finalità</w:t>
      </w:r>
    </w:p>
    <w:p w:rsidR="006B3CA3" w:rsidRDefault="006B3CA3" w:rsidP="006B3CA3">
      <w:r>
        <w:t>Tale esonero:</w:t>
      </w:r>
    </w:p>
    <w:p w:rsidR="006B3CA3" w:rsidRDefault="006B3CA3" w:rsidP="006B3CA3">
      <w:r>
        <w:t>• è finalizzato a promuovere l’inserimento stabile nel mercato del lavoro dei beneficiari</w:t>
      </w:r>
    </w:p>
    <w:p w:rsidR="006B3CA3" w:rsidRDefault="006B3CA3" w:rsidP="006B3CA3">
      <w:r>
        <w:t xml:space="preserve">del </w:t>
      </w:r>
      <w:proofErr w:type="spellStart"/>
      <w:r>
        <w:t>Rdc</w:t>
      </w:r>
      <w:proofErr w:type="spellEnd"/>
      <w:r>
        <w:t>;</w:t>
      </w:r>
    </w:p>
    <w:p w:rsidR="006B3CA3" w:rsidRDefault="006B3CA3" w:rsidP="006B3CA3">
      <w:r>
        <w:t>• è previsto per una durata massima di 12 mesi nel periodo compreso tra l’1.1.2023</w:t>
      </w:r>
    </w:p>
    <w:p w:rsidR="006B3CA3" w:rsidRDefault="006B3CA3" w:rsidP="006B3CA3">
      <w:r>
        <w:t>e il 31.12.2023;</w:t>
      </w:r>
    </w:p>
    <w:p w:rsidR="006B3CA3" w:rsidRDefault="006B3CA3" w:rsidP="006B3CA3">
      <w:r>
        <w:t>• può essere riconosciuto in caso di assunzione con contratto a tempo indeterminato</w:t>
      </w:r>
    </w:p>
    <w:p w:rsidR="006B3CA3" w:rsidRDefault="006B3CA3" w:rsidP="006B3CA3">
      <w:r>
        <w:t>ovvero in ipotesi di trasformazione di contratti a tempo determinato in contratti</w:t>
      </w:r>
    </w:p>
    <w:p w:rsidR="006B3CA3" w:rsidRDefault="006B3CA3" w:rsidP="006B3CA3">
      <w:r>
        <w:t>a tempo indeterminato;</w:t>
      </w:r>
    </w:p>
    <w:p w:rsidR="006B3CA3" w:rsidRDefault="006B3CA3" w:rsidP="006B3CA3">
      <w:r>
        <w:t>• è fissato nel limite massimo di importo pari a 8.000,00 euro su base annua, riparametrato</w:t>
      </w:r>
    </w:p>
    <w:p w:rsidR="006B3CA3" w:rsidRDefault="006B3CA3" w:rsidP="006B3CA3">
      <w:r>
        <w:t>e applicato su base mensile;</w:t>
      </w:r>
    </w:p>
    <w:p w:rsidR="006B3CA3" w:rsidRDefault="006B3CA3" w:rsidP="006B3CA3">
      <w:r>
        <w:t>• è alternativo all’esonero contributivo previsto dall’art. 8 del DL 4/2019.</w:t>
      </w:r>
    </w:p>
    <w:p w:rsidR="006B3CA3" w:rsidRPr="00F72E36" w:rsidRDefault="006B3CA3" w:rsidP="00F72E36">
      <w:pPr>
        <w:pStyle w:val="Paragrafoelenco"/>
        <w:numPr>
          <w:ilvl w:val="0"/>
          <w:numId w:val="2"/>
        </w:numPr>
        <w:rPr>
          <w:b/>
        </w:rPr>
      </w:pPr>
      <w:r w:rsidRPr="00F72E36">
        <w:rPr>
          <w:b/>
        </w:rPr>
        <w:t>Esclusione</w:t>
      </w:r>
    </w:p>
    <w:p w:rsidR="006B3CA3" w:rsidRDefault="006B3CA3" w:rsidP="006B3CA3">
      <w:r>
        <w:t>L’esonero contributivo in esame non trova applicazione con riferimento ai rapporti di</w:t>
      </w:r>
    </w:p>
    <w:p w:rsidR="006B3CA3" w:rsidRDefault="006B3CA3" w:rsidP="006B3CA3">
      <w:r>
        <w:t>lavoro domestico.</w:t>
      </w:r>
    </w:p>
    <w:p w:rsidR="006B3CA3" w:rsidRPr="00F72E36" w:rsidRDefault="006B3CA3" w:rsidP="00F72E36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Lavoro agile</w:t>
      </w:r>
    </w:p>
    <w:p w:rsidR="006B3CA3" w:rsidRDefault="006B3CA3" w:rsidP="006B3CA3">
      <w:r>
        <w:t>Fino al 31.3.2023 il datore di lavoro assicura lo svolgimento della prestazione lavorativa</w:t>
      </w:r>
    </w:p>
    <w:p w:rsidR="006B3CA3" w:rsidRDefault="006B3CA3" w:rsidP="006B3CA3">
      <w:r>
        <w:t>in modalità agile (c.d. “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>”):</w:t>
      </w:r>
    </w:p>
    <w:p w:rsidR="006B3CA3" w:rsidRDefault="006B3CA3" w:rsidP="006B3CA3">
      <w:r>
        <w:t>• per i lavoratori pubblici e privati c.d. “fragili”;</w:t>
      </w:r>
    </w:p>
    <w:p w:rsidR="006B3CA3" w:rsidRDefault="006B3CA3" w:rsidP="006B3CA3">
      <w:r>
        <w:t>• anche attraverso l’adibizione a diversa mansione ricompresa nella medesima categoria</w:t>
      </w:r>
    </w:p>
    <w:p w:rsidR="006B3CA3" w:rsidRDefault="006B3CA3" w:rsidP="006B3CA3">
      <w:r>
        <w:t>o area di inquadramento come definite dai contratti collettivi di lavoro vigenti;</w:t>
      </w:r>
    </w:p>
    <w:p w:rsidR="006B3CA3" w:rsidRDefault="006B3CA3" w:rsidP="006B3CA3">
      <w:r>
        <w:t>• senza alcuna decurtazione della retribuzione in godimento.</w:t>
      </w:r>
    </w:p>
    <w:p w:rsidR="006B3CA3" w:rsidRDefault="006B3CA3" w:rsidP="006B3CA3">
      <w:r>
        <w:t>È fatta salva l’applicazione delle disposizioni dei relativi contratti collettivi nazionali di</w:t>
      </w:r>
    </w:p>
    <w:p w:rsidR="006B3CA3" w:rsidRDefault="006B3CA3" w:rsidP="006B3CA3">
      <w:r>
        <w:t>lavoro, se più favorevoli.</w:t>
      </w:r>
    </w:p>
    <w:p w:rsidR="006B3CA3" w:rsidRPr="00F72E36" w:rsidRDefault="006B3CA3" w:rsidP="005639D6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Congedo</w:t>
      </w:r>
      <w:r w:rsidR="00F72E36">
        <w:rPr>
          <w:b/>
        </w:rPr>
        <w:t xml:space="preserve"> </w:t>
      </w:r>
      <w:r w:rsidRPr="00F72E36">
        <w:rPr>
          <w:b/>
        </w:rPr>
        <w:t>parentale</w:t>
      </w:r>
    </w:p>
    <w:p w:rsidR="006B3CA3" w:rsidRDefault="006B3CA3" w:rsidP="006B3CA3">
      <w:r>
        <w:t>Viene previsto che le lavoratrici madri e i lavoratori padri possano fruire, in alternativa</w:t>
      </w:r>
    </w:p>
    <w:p w:rsidR="006B3CA3" w:rsidRDefault="006B3CA3" w:rsidP="006B3CA3">
      <w:r>
        <w:t xml:space="preserve">tra loro, di un mese di congedo parentale ex art. 34 del </w:t>
      </w:r>
      <w:proofErr w:type="spellStart"/>
      <w:r>
        <w:t>DLgs</w:t>
      </w:r>
      <w:proofErr w:type="spellEnd"/>
      <w:r>
        <w:t>. 26.3.2001 n. 151 con</w:t>
      </w:r>
    </w:p>
    <w:p w:rsidR="006B3CA3" w:rsidRDefault="006B3CA3" w:rsidP="006B3CA3">
      <w:r>
        <w:lastRenderedPageBreak/>
        <w:t>un’indennità all’80%, a condizione che:</w:t>
      </w:r>
    </w:p>
    <w:p w:rsidR="006B3CA3" w:rsidRDefault="006B3CA3" w:rsidP="006B3CA3">
      <w:r>
        <w:t>• tale mese venga fruito fino al sesto anno di vita del bambino;</w:t>
      </w:r>
    </w:p>
    <w:p w:rsidR="006B3CA3" w:rsidRDefault="006B3CA3" w:rsidP="006B3CA3">
      <w:r>
        <w:t>• il periodo di congedo di maternità o di paternità termini dopo il 31.12.2022.</w:t>
      </w:r>
    </w:p>
    <w:p w:rsidR="006B3CA3" w:rsidRPr="00F72E36" w:rsidRDefault="006B3CA3" w:rsidP="00091DC5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Assegno unico</w:t>
      </w:r>
      <w:r w:rsidR="00F72E36" w:rsidRPr="00F72E36">
        <w:rPr>
          <w:b/>
        </w:rPr>
        <w:t xml:space="preserve"> </w:t>
      </w:r>
      <w:r w:rsidRPr="00F72E36">
        <w:rPr>
          <w:b/>
        </w:rPr>
        <w:t>e universale</w:t>
      </w:r>
      <w:r w:rsidR="00F72E36">
        <w:rPr>
          <w:b/>
        </w:rPr>
        <w:t xml:space="preserve"> </w:t>
      </w:r>
      <w:r w:rsidRPr="00F72E36">
        <w:rPr>
          <w:b/>
        </w:rPr>
        <w:t>per i figli</w:t>
      </w:r>
    </w:p>
    <w:p w:rsidR="006B3CA3" w:rsidRDefault="006B3CA3" w:rsidP="006B3CA3">
      <w:r>
        <w:t>Dall’1.1.2023 vengono disposte modifiche alla disciplina dell’assegno unico e universale</w:t>
      </w:r>
    </w:p>
    <w:p w:rsidR="006B3CA3" w:rsidRDefault="006B3CA3" w:rsidP="006B3CA3">
      <w:r>
        <w:t xml:space="preserve">per i figli di cui al </w:t>
      </w:r>
      <w:proofErr w:type="spellStart"/>
      <w:r>
        <w:t>DLgs</w:t>
      </w:r>
      <w:proofErr w:type="spellEnd"/>
      <w:r>
        <w:t>. 230/2021, finalizzate:</w:t>
      </w:r>
    </w:p>
    <w:p w:rsidR="006B3CA3" w:rsidRDefault="006B3CA3" w:rsidP="006B3CA3">
      <w:r>
        <w:t>• ad aumentare, al ricorrere delle previste condizioni, gli importi base dell’assegno</w:t>
      </w:r>
    </w:p>
    <w:p w:rsidR="006B3CA3" w:rsidRDefault="006B3CA3" w:rsidP="006B3CA3">
      <w:r>
        <w:t>previsto per i nuclei familiari con figli minori fino a tre anni;</w:t>
      </w:r>
    </w:p>
    <w:p w:rsidR="006B3CA3" w:rsidRDefault="006B3CA3" w:rsidP="006B3CA3">
      <w:r>
        <w:t>• a rendere strutturali gli incrementi previsti per il 2022 in favore dei figli maggiorenni</w:t>
      </w:r>
    </w:p>
    <w:p w:rsidR="006B3CA3" w:rsidRDefault="006B3CA3" w:rsidP="006B3CA3">
      <w:r>
        <w:t>disabili;</w:t>
      </w:r>
    </w:p>
    <w:p w:rsidR="006B3CA3" w:rsidRDefault="006B3CA3" w:rsidP="006B3CA3">
      <w:r>
        <w:t>• ad aumentare la maggiorazione forfettaria per i nuclei familiari con quattro o più</w:t>
      </w:r>
    </w:p>
    <w:p w:rsidR="006B3CA3" w:rsidRDefault="006B3CA3" w:rsidP="006B3CA3">
      <w:r>
        <w:t xml:space="preserve">figli (art. 4 co. 10 del </w:t>
      </w:r>
      <w:proofErr w:type="spellStart"/>
      <w:r>
        <w:t>DLgs</w:t>
      </w:r>
      <w:proofErr w:type="spellEnd"/>
      <w:r>
        <w:t>. 230/2021).</w:t>
      </w:r>
    </w:p>
    <w:p w:rsidR="006B3CA3" w:rsidRPr="00F72E36" w:rsidRDefault="006B3CA3" w:rsidP="00193790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Semplificazioni in</w:t>
      </w:r>
      <w:r w:rsidR="00F72E36">
        <w:rPr>
          <w:b/>
        </w:rPr>
        <w:t xml:space="preserve"> </w:t>
      </w:r>
      <w:r w:rsidRPr="00F72E36">
        <w:rPr>
          <w:b/>
        </w:rPr>
        <w:t>materia di ISEE</w:t>
      </w:r>
    </w:p>
    <w:p w:rsidR="006B3CA3" w:rsidRDefault="006B3CA3" w:rsidP="006B3CA3">
      <w:r>
        <w:t>Vengono introdotte semplificazioni ai fini del rilascio dell’ISEE, apportando modificazioni</w:t>
      </w:r>
    </w:p>
    <w:p w:rsidR="006B3CA3" w:rsidRDefault="006B3CA3" w:rsidP="006B3CA3">
      <w:r>
        <w:t xml:space="preserve">all’art. 10 del </w:t>
      </w:r>
      <w:proofErr w:type="spellStart"/>
      <w:r>
        <w:t>DLgs</w:t>
      </w:r>
      <w:proofErr w:type="spellEnd"/>
      <w:r>
        <w:t>. 147/2017 (che disciplina l’ISEE precompilato) allo scopo di</w:t>
      </w:r>
    </w:p>
    <w:p w:rsidR="006B3CA3" w:rsidRDefault="006B3CA3" w:rsidP="006B3CA3">
      <w:r>
        <w:t>incoraggiare la dichiarazione sostitutiva unica (DSU) in modalità precompilata (contenente</w:t>
      </w:r>
    </w:p>
    <w:p w:rsidR="006B3CA3" w:rsidRDefault="006B3CA3" w:rsidP="006B3CA3">
      <w:r>
        <w:t xml:space="preserve">sia i dati </w:t>
      </w:r>
      <w:proofErr w:type="spellStart"/>
      <w:r>
        <w:t>autodichiarati</w:t>
      </w:r>
      <w:proofErr w:type="spellEnd"/>
      <w:r>
        <w:t xml:space="preserve"> dal cittadino che i dati precompilati forniti dall’Agenzia</w:t>
      </w:r>
    </w:p>
    <w:p w:rsidR="006B3CA3" w:rsidRDefault="006B3CA3" w:rsidP="006B3CA3">
      <w:r>
        <w:t>delle Entrate e dall’INPS).</w:t>
      </w:r>
    </w:p>
    <w:p w:rsidR="006B3CA3" w:rsidRDefault="006B3CA3" w:rsidP="006B3CA3">
      <w:r>
        <w:t>La DSU:</w:t>
      </w:r>
    </w:p>
    <w:p w:rsidR="006B3CA3" w:rsidRDefault="006B3CA3" w:rsidP="006B3CA3">
      <w:r>
        <w:t>• fino al 31.12.2022 è possibile presentarla sia in modalità precompilata che in modalità</w:t>
      </w:r>
    </w:p>
    <w:p w:rsidR="006B3CA3" w:rsidRDefault="006B3CA3" w:rsidP="006B3CA3">
      <w:r>
        <w:t>non precompilata;</w:t>
      </w:r>
    </w:p>
    <w:p w:rsidR="006B3CA3" w:rsidRDefault="006B3CA3" w:rsidP="006B3CA3">
      <w:r>
        <w:t>• dall’1.1.2023 al 30.6.2023 unicamente in modalità precompilata;</w:t>
      </w:r>
    </w:p>
    <w:p w:rsidR="006B3CA3" w:rsidRDefault="006B3CA3" w:rsidP="006B3CA3">
      <w:r>
        <w:t>• dall’1.7.2023 prioritariamente in modalità precompilata ferma restando la possibilità</w:t>
      </w:r>
    </w:p>
    <w:p w:rsidR="006B3CA3" w:rsidRDefault="006B3CA3" w:rsidP="006B3CA3">
      <w:r>
        <w:t>di presentarla in modalità non precompilata.</w:t>
      </w:r>
    </w:p>
    <w:p w:rsidR="006B3CA3" w:rsidRDefault="006B3CA3" w:rsidP="006B3CA3">
      <w:r>
        <w:t xml:space="preserve">Viene abrogato l’art. 10 co. 3 del </w:t>
      </w:r>
      <w:proofErr w:type="spellStart"/>
      <w:r>
        <w:t>DLgs</w:t>
      </w:r>
      <w:proofErr w:type="spellEnd"/>
      <w:r>
        <w:t>. 147/2017, le cui norme prescrittive sono state</w:t>
      </w:r>
    </w:p>
    <w:p w:rsidR="006B3CA3" w:rsidRDefault="006B3CA3" w:rsidP="006B3CA3">
      <w:r>
        <w:t>completate con l’emanazione del DM 9.8.2019 (che ha individuato le modalità tecniche</w:t>
      </w:r>
    </w:p>
    <w:p w:rsidR="006B3CA3" w:rsidRDefault="006B3CA3" w:rsidP="006B3CA3">
      <w:r>
        <w:t>per consentire al cittadino di accedere alla dichiarazione ISEE precompilata resa disponibile</w:t>
      </w:r>
    </w:p>
    <w:p w:rsidR="006B3CA3" w:rsidRDefault="006B3CA3" w:rsidP="006B3CA3">
      <w:r>
        <w:t>in via telematica dall’INPS).</w:t>
      </w:r>
    </w:p>
    <w:p w:rsidR="006B3CA3" w:rsidRPr="00F72E36" w:rsidRDefault="006B3CA3" w:rsidP="00954155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Proroga della</w:t>
      </w:r>
      <w:r w:rsidR="00F72E36" w:rsidRPr="00F72E36">
        <w:rPr>
          <w:b/>
        </w:rPr>
        <w:t xml:space="preserve"> </w:t>
      </w:r>
      <w:r w:rsidRPr="00F72E36">
        <w:rPr>
          <w:b/>
        </w:rPr>
        <w:t>CIGS per le</w:t>
      </w:r>
      <w:r w:rsidR="00F72E36">
        <w:rPr>
          <w:b/>
        </w:rPr>
        <w:t xml:space="preserve"> </w:t>
      </w:r>
      <w:r w:rsidRPr="00F72E36">
        <w:rPr>
          <w:b/>
        </w:rPr>
        <w:t>imprese in crisi</w:t>
      </w:r>
    </w:p>
    <w:p w:rsidR="006B3CA3" w:rsidRDefault="006B3CA3" w:rsidP="006B3CA3">
      <w:r>
        <w:t>Viene prorogata per il 2023 la possibilità per le imprese che cessano l’attività produttiva</w:t>
      </w:r>
    </w:p>
    <w:p w:rsidR="006B3CA3" w:rsidRDefault="006B3CA3" w:rsidP="006B3CA3">
      <w:r>
        <w:t>di accedere, in deroga ai limiti generali di durata e qualora ricorrano determinate condizioni,</w:t>
      </w:r>
    </w:p>
    <w:p w:rsidR="006B3CA3" w:rsidRDefault="006B3CA3" w:rsidP="006B3CA3">
      <w:r>
        <w:t>ad un trattamento straordinario di integrazione salariale per crisi aziendale finalizzato</w:t>
      </w:r>
    </w:p>
    <w:p w:rsidR="006B3CA3" w:rsidRDefault="006B3CA3" w:rsidP="006B3CA3">
      <w:r>
        <w:lastRenderedPageBreak/>
        <w:t>alla gestione degli esuberi di personale, per un periodo massimo di 12 mesi, di</w:t>
      </w:r>
    </w:p>
    <w:p w:rsidR="006B3CA3" w:rsidRDefault="006B3CA3" w:rsidP="006B3CA3">
      <w:r>
        <w:t>cui all’art. 44 del DL 28.9.2018 n. 109.</w:t>
      </w:r>
    </w:p>
    <w:p w:rsidR="006B3CA3" w:rsidRPr="00F72E36" w:rsidRDefault="006B3CA3" w:rsidP="00B855A8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Pensione</w:t>
      </w:r>
      <w:r w:rsidR="00F72E36" w:rsidRPr="00F72E36">
        <w:rPr>
          <w:b/>
        </w:rPr>
        <w:t xml:space="preserve"> </w:t>
      </w:r>
      <w:r w:rsidRPr="00F72E36">
        <w:rPr>
          <w:b/>
        </w:rPr>
        <w:t>anticipata</w:t>
      </w:r>
      <w:r w:rsidR="00F72E36" w:rsidRPr="00F72E36">
        <w:rPr>
          <w:b/>
        </w:rPr>
        <w:t xml:space="preserve"> </w:t>
      </w:r>
      <w:r w:rsidRPr="00F72E36">
        <w:rPr>
          <w:b/>
        </w:rPr>
        <w:t>flessibile</w:t>
      </w:r>
      <w:r w:rsidR="00F72E36" w:rsidRPr="00F72E36">
        <w:rPr>
          <w:b/>
        </w:rPr>
        <w:t xml:space="preserve"> </w:t>
      </w:r>
      <w:r w:rsidRPr="00F72E36">
        <w:rPr>
          <w:b/>
        </w:rPr>
        <w:t>(“Quota 103”)</w:t>
      </w:r>
    </w:p>
    <w:p w:rsidR="006B3CA3" w:rsidRDefault="006B3CA3" w:rsidP="006B3CA3">
      <w:r>
        <w:t>Introducendo il nuovo art. 14.1 al DL 4/2019, si riconosce in via sperimentale, per il</w:t>
      </w:r>
    </w:p>
    <w:p w:rsidR="006B3CA3" w:rsidRDefault="006B3CA3" w:rsidP="006B3CA3">
      <w:r>
        <w:t>solo 2023, un accesso pensionistico anticipato denominato “pensione anticipata flessibile”</w:t>
      </w:r>
    </w:p>
    <w:p w:rsidR="006B3CA3" w:rsidRDefault="006B3CA3" w:rsidP="006B3CA3">
      <w:r>
        <w:t>per coloro che possiedono congiuntamente:</w:t>
      </w:r>
    </w:p>
    <w:p w:rsidR="006B3CA3" w:rsidRDefault="006B3CA3" w:rsidP="006B3CA3">
      <w:r>
        <w:t>• un’età anagrafica di almeno 62 anni;</w:t>
      </w:r>
    </w:p>
    <w:p w:rsidR="006B3CA3" w:rsidRDefault="006B3CA3" w:rsidP="006B3CA3">
      <w:r>
        <w:t>• 41 anni di contributi (c.d. “Quota 103”).</w:t>
      </w:r>
    </w:p>
    <w:p w:rsidR="006B3CA3" w:rsidRDefault="006B3CA3" w:rsidP="006B3CA3">
      <w:r>
        <w:t>Tali requisiti devono essere raggiunti entro il 31.12.2023, anche se il relativo diritto al</w:t>
      </w:r>
    </w:p>
    <w:p w:rsidR="006B3CA3" w:rsidRDefault="006B3CA3" w:rsidP="006B3CA3">
      <w:r>
        <w:t>pensionamento può essere esercitato successivamente.</w:t>
      </w:r>
    </w:p>
    <w:p w:rsidR="006B3CA3" w:rsidRDefault="006B3CA3" w:rsidP="006B3CA3">
      <w:r>
        <w:t>Il requisito contributivo può essere raggiunto cumulando gratuitamente tutti i periodi</w:t>
      </w:r>
    </w:p>
    <w:p w:rsidR="006B3CA3" w:rsidRDefault="006B3CA3" w:rsidP="006B3CA3">
      <w:r>
        <w:t>contributivi non sovrapposti cronologicamente presso tutte le gestioni INPS.</w:t>
      </w:r>
    </w:p>
    <w:p w:rsidR="006B3CA3" w:rsidRDefault="006B3CA3" w:rsidP="006B3CA3">
      <w:r>
        <w:t>Il trattamento di pensione anticipata in parola è riconosciuto per un valore lordo mensile</w:t>
      </w:r>
    </w:p>
    <w:p w:rsidR="006B3CA3" w:rsidRDefault="006B3CA3" w:rsidP="006B3CA3">
      <w:r>
        <w:t>massimo non superiore a 5 volte il trattamento minimo vigente, e non è cumulabile,</w:t>
      </w:r>
    </w:p>
    <w:p w:rsidR="006B3CA3" w:rsidRDefault="006B3CA3" w:rsidP="006B3CA3">
      <w:r>
        <w:t>a far data dal primo giorno di decorrenza della pensione e fino alla maturazione dei</w:t>
      </w:r>
    </w:p>
    <w:p w:rsidR="006B3CA3" w:rsidRDefault="006B3CA3" w:rsidP="006B3CA3">
      <w:r>
        <w:t>requisiti per l’accesso alla pensione di vecchiaia (67 anni), con i redditi da lavoro dipendente</w:t>
      </w:r>
    </w:p>
    <w:p w:rsidR="006B3CA3" w:rsidRDefault="006B3CA3" w:rsidP="006B3CA3">
      <w:r>
        <w:t>o autonomo, ad eccezione di quelli derivanti da lavoro autonomo occasionale,</w:t>
      </w:r>
    </w:p>
    <w:p w:rsidR="006B3CA3" w:rsidRDefault="006B3CA3" w:rsidP="006B3CA3">
      <w:r>
        <w:t>nel limite di 5.000,00 euro lordi annui.</w:t>
      </w:r>
    </w:p>
    <w:p w:rsidR="006B3CA3" w:rsidRDefault="006B3CA3" w:rsidP="006B3CA3">
      <w:r>
        <w:t>I soggetti che maturano i requisiti entro il 31.12.2022 hanno diritto al trattamento a</w:t>
      </w:r>
    </w:p>
    <w:p w:rsidR="006B3CA3" w:rsidRDefault="006B3CA3" w:rsidP="006B3CA3">
      <w:r>
        <w:t>decorrere dall’1.4.2023, ovvero, se dipendenti pubblici, dall’1.8.2023.</w:t>
      </w:r>
    </w:p>
    <w:p w:rsidR="006B3CA3" w:rsidRDefault="006B3CA3" w:rsidP="006B3CA3">
      <w:r>
        <w:t>Invece, coloro che maturano i requisiti successivamente al 31.12.2022 conseguono il</w:t>
      </w:r>
    </w:p>
    <w:p w:rsidR="006B3CA3" w:rsidRDefault="006B3CA3" w:rsidP="006B3CA3">
      <w:r>
        <w:t>diritto al trattamento trascorsi 3 mesi dalla data di maturazione dei requisiti stessi,</w:t>
      </w:r>
    </w:p>
    <w:p w:rsidR="006B3CA3" w:rsidRDefault="006B3CA3" w:rsidP="006B3CA3">
      <w:r>
        <w:t>ovvero, se dipendenti pubblici, trascorsi 6 mesi dalla data di maturazione dei requisiti</w:t>
      </w:r>
    </w:p>
    <w:p w:rsidR="006B3CA3" w:rsidRDefault="006B3CA3" w:rsidP="006B3CA3">
      <w:r>
        <w:t>stessi e, in ogni caso, non prima della suddetta data dell’1.8.2023.</w:t>
      </w:r>
    </w:p>
    <w:p w:rsidR="006B3CA3" w:rsidRDefault="006B3CA3" w:rsidP="006B3CA3">
      <w:r>
        <w:t>Per i dipendenti pubblici si richiede la presentazione della domanda di collocamento a</w:t>
      </w:r>
    </w:p>
    <w:p w:rsidR="006B3CA3" w:rsidRDefault="006B3CA3" w:rsidP="006B3CA3">
      <w:r>
        <w:t>riposo alla pubblica amministrazione di appartenenza con un preavviso di almeno 6</w:t>
      </w:r>
    </w:p>
    <w:p w:rsidR="006B3CA3" w:rsidRDefault="006B3CA3" w:rsidP="006B3CA3">
      <w:r>
        <w:t>mesi.</w:t>
      </w:r>
    </w:p>
    <w:p w:rsidR="006B3CA3" w:rsidRDefault="006B3CA3" w:rsidP="006B3CA3">
      <w:r>
        <w:t>Per i lavoratori appartenenti al comparto scuola e AFAM a tempo indeterminato il trattamento</w:t>
      </w:r>
    </w:p>
    <w:p w:rsidR="006B3CA3" w:rsidRDefault="006B3CA3" w:rsidP="006B3CA3">
      <w:r>
        <w:t>in esame decorre dal primo giorno dell’anno scolastico o accademico avente</w:t>
      </w:r>
    </w:p>
    <w:p w:rsidR="006B3CA3" w:rsidRDefault="006B3CA3" w:rsidP="006B3CA3">
      <w:r>
        <w:t>inizio nel 2023, a condizione che la domanda di cessazione dal servizio sia presentata</w:t>
      </w:r>
    </w:p>
    <w:p w:rsidR="006B3CA3" w:rsidRDefault="006B3CA3" w:rsidP="006B3CA3">
      <w:r>
        <w:t>entro il 28.2.2023.</w:t>
      </w:r>
    </w:p>
    <w:p w:rsidR="006B3CA3" w:rsidRPr="00F72E36" w:rsidRDefault="006B3CA3" w:rsidP="009F4AB6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Incentivo al</w:t>
      </w:r>
      <w:r w:rsidR="00F72E36" w:rsidRPr="00F72E36">
        <w:rPr>
          <w:b/>
        </w:rPr>
        <w:t xml:space="preserve"> </w:t>
      </w:r>
      <w:r w:rsidRPr="00F72E36">
        <w:rPr>
          <w:b/>
        </w:rPr>
        <w:t>trattenimento</w:t>
      </w:r>
      <w:r w:rsidR="00F72E36" w:rsidRPr="00F72E36">
        <w:rPr>
          <w:b/>
        </w:rPr>
        <w:t xml:space="preserve"> </w:t>
      </w:r>
      <w:r w:rsidRPr="00F72E36">
        <w:rPr>
          <w:b/>
        </w:rPr>
        <w:t>in servizio dei</w:t>
      </w:r>
      <w:r w:rsidR="00F72E36">
        <w:rPr>
          <w:b/>
        </w:rPr>
        <w:t xml:space="preserve"> </w:t>
      </w:r>
      <w:r w:rsidRPr="00F72E36">
        <w:rPr>
          <w:b/>
        </w:rPr>
        <w:t>lavoratori</w:t>
      </w:r>
    </w:p>
    <w:p w:rsidR="006B3CA3" w:rsidRDefault="006B3CA3" w:rsidP="006B3CA3">
      <w:r>
        <w:lastRenderedPageBreak/>
        <w:t>Viene introdotto un incentivo di carattere contributivo dedicato ai lavoratori dipendenti</w:t>
      </w:r>
    </w:p>
    <w:p w:rsidR="006B3CA3" w:rsidRDefault="006B3CA3" w:rsidP="006B3CA3">
      <w:r>
        <w:t>che, pur avendo maturato entro il 31.12.2023 i requisiti per pensionarsi a “Quota 103”,</w:t>
      </w:r>
    </w:p>
    <w:p w:rsidR="006B3CA3" w:rsidRDefault="006B3CA3" w:rsidP="006B3CA3">
      <w:r>
        <w:t>decidono di non accedervi.</w:t>
      </w:r>
    </w:p>
    <w:p w:rsidR="006B3CA3" w:rsidRDefault="006B3CA3" w:rsidP="006B3CA3">
      <w:r>
        <w:t>Nello specifico, la misura riconosce ai predetti lavoratori la possibilità di rinunciare –</w:t>
      </w:r>
    </w:p>
    <w:p w:rsidR="006B3CA3" w:rsidRDefault="006B3CA3" w:rsidP="006B3CA3">
      <w:r>
        <w:t>su richiesta – all’accredito contributivo della quota dei contributi a proprio carico.</w:t>
      </w:r>
    </w:p>
    <w:p w:rsidR="006B3CA3" w:rsidRDefault="006B3CA3" w:rsidP="006B3CA3">
      <w:r>
        <w:t>Conseguentemente, viene meno anche ogni obbligo datoriale di versamento contributivo</w:t>
      </w:r>
    </w:p>
    <w:p w:rsidR="006B3CA3" w:rsidRDefault="006B3CA3" w:rsidP="006B3CA3">
      <w:r>
        <w:t>della quota a carico del lavoratore, a decorrere dalla prima scadenza utile per il</w:t>
      </w:r>
    </w:p>
    <w:p w:rsidR="006B3CA3" w:rsidRDefault="006B3CA3" w:rsidP="006B3CA3">
      <w:r>
        <w:t>pensionamento prevista dalla normativa vigente e successiva alla data dell’esercizio</w:t>
      </w:r>
    </w:p>
    <w:p w:rsidR="006B3CA3" w:rsidRDefault="006B3CA3" w:rsidP="006B3CA3">
      <w:r>
        <w:t>della predetta facoltà.</w:t>
      </w:r>
    </w:p>
    <w:p w:rsidR="006B3CA3" w:rsidRDefault="006B3CA3" w:rsidP="006B3CA3">
      <w:r>
        <w:t>Con la medesima decorrenza, la somma corrispondente alla quota di contribuzione a</w:t>
      </w:r>
    </w:p>
    <w:p w:rsidR="006B3CA3" w:rsidRDefault="006B3CA3" w:rsidP="006B3CA3">
      <w:r>
        <w:t>carico del lavoratore che il datore di lavoro avrebbe dovuto versare all’ente previdenziale,</w:t>
      </w:r>
    </w:p>
    <w:p w:rsidR="006B3CA3" w:rsidRDefault="006B3CA3" w:rsidP="006B3CA3">
      <w:r>
        <w:t>qualora non fosse stata esercitata la predetta facoltà, viene corrisposta interamente</w:t>
      </w:r>
    </w:p>
    <w:p w:rsidR="006B3CA3" w:rsidRDefault="006B3CA3" w:rsidP="006B3CA3">
      <w:r>
        <w:t>al lavoratore.</w:t>
      </w:r>
    </w:p>
    <w:p w:rsidR="006B3CA3" w:rsidRPr="00F72E36" w:rsidRDefault="006B3CA3" w:rsidP="006B3CA3">
      <w:pPr>
        <w:rPr>
          <w:b/>
        </w:rPr>
      </w:pPr>
      <w:r w:rsidRPr="00F72E36">
        <w:rPr>
          <w:b/>
        </w:rPr>
        <w:t>NOVITÀ IN MATERIA DI UTILIZZO DEI CONTANTI</w:t>
      </w:r>
    </w:p>
    <w:p w:rsidR="006B3CA3" w:rsidRPr="00F72E36" w:rsidRDefault="006B3CA3" w:rsidP="0083044C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Innalzamento</w:t>
      </w:r>
      <w:r w:rsidR="00F72E36" w:rsidRPr="00F72E36">
        <w:rPr>
          <w:b/>
        </w:rPr>
        <w:t xml:space="preserve"> </w:t>
      </w:r>
      <w:r w:rsidRPr="00F72E36">
        <w:rPr>
          <w:b/>
        </w:rPr>
        <w:t>del limite al</w:t>
      </w:r>
      <w:r w:rsidR="00F72E36" w:rsidRPr="00F72E36">
        <w:rPr>
          <w:b/>
        </w:rPr>
        <w:t xml:space="preserve"> </w:t>
      </w:r>
      <w:r w:rsidRPr="00F72E36">
        <w:rPr>
          <w:b/>
        </w:rPr>
        <w:t>trasferimento di</w:t>
      </w:r>
      <w:r w:rsidR="00F72E36">
        <w:rPr>
          <w:b/>
        </w:rPr>
        <w:t xml:space="preserve"> </w:t>
      </w:r>
      <w:r w:rsidRPr="00F72E36">
        <w:rPr>
          <w:b/>
        </w:rPr>
        <w:t>denaro contante</w:t>
      </w:r>
    </w:p>
    <w:p w:rsidR="006B3CA3" w:rsidRDefault="006B3CA3" w:rsidP="006B3CA3">
      <w:r>
        <w:t>A partire dall’1.1.2023, il limite per il trasferimento di denaro contante tra soggetti</w:t>
      </w:r>
    </w:p>
    <w:p w:rsidR="006B3CA3" w:rsidRDefault="006B3CA3" w:rsidP="006B3CA3">
      <w:r>
        <w:t>diversi non è più di 1.999,99 euro (soglia di 2.000 euro), ma di 4.999,99 euro (soglia</w:t>
      </w:r>
    </w:p>
    <w:p w:rsidR="006B3CA3" w:rsidRDefault="006B3CA3" w:rsidP="006B3CA3">
      <w:r>
        <w:t>di 5.000 euro).</w:t>
      </w:r>
    </w:p>
    <w:p w:rsidR="006B3CA3" w:rsidRPr="00F72E36" w:rsidRDefault="006B3CA3" w:rsidP="004C5D79">
      <w:pPr>
        <w:pStyle w:val="Paragrafoelenco"/>
        <w:numPr>
          <w:ilvl w:val="0"/>
          <w:numId w:val="1"/>
        </w:numPr>
        <w:rPr>
          <w:b/>
        </w:rPr>
      </w:pPr>
      <w:r w:rsidRPr="00F72E36">
        <w:rPr>
          <w:b/>
        </w:rPr>
        <w:t>Obbligo di</w:t>
      </w:r>
      <w:r w:rsidR="00F72E36" w:rsidRPr="00F72E36">
        <w:rPr>
          <w:b/>
        </w:rPr>
        <w:t xml:space="preserve"> </w:t>
      </w:r>
      <w:r w:rsidRPr="00F72E36">
        <w:rPr>
          <w:b/>
        </w:rPr>
        <w:t>accettare</w:t>
      </w:r>
      <w:r w:rsidR="00F72E36" w:rsidRPr="00F72E36">
        <w:rPr>
          <w:b/>
        </w:rPr>
        <w:t xml:space="preserve"> </w:t>
      </w:r>
      <w:r w:rsidRPr="00F72E36">
        <w:rPr>
          <w:b/>
        </w:rPr>
        <w:t>pagamenti</w:t>
      </w:r>
      <w:r w:rsidR="00F72E36">
        <w:rPr>
          <w:b/>
        </w:rPr>
        <w:t xml:space="preserve"> </w:t>
      </w:r>
      <w:r w:rsidRPr="00F72E36">
        <w:rPr>
          <w:b/>
        </w:rPr>
        <w:t>tramite carte</w:t>
      </w:r>
    </w:p>
    <w:p w:rsidR="006B3CA3" w:rsidRDefault="006B3CA3" w:rsidP="006B3CA3">
      <w:r>
        <w:t>Resta fermo l’obbligo, per tutti i soggetti che effettuino l’attività di vendita di prodotti e</w:t>
      </w:r>
    </w:p>
    <w:p w:rsidR="006B3CA3" w:rsidRDefault="006B3CA3" w:rsidP="006B3CA3">
      <w:r>
        <w:t>di prestazione di servizi, anche professionali, di accettare pagamenti tramite carte di</w:t>
      </w:r>
    </w:p>
    <w:p w:rsidR="006B3CA3" w:rsidRDefault="006B3CA3" w:rsidP="006B3CA3">
      <w:r>
        <w:t>pagamento (di debito, di credito e prepagate) a prescindere dall’importo della transazione.</w:t>
      </w:r>
    </w:p>
    <w:p w:rsidR="006B3CA3" w:rsidRDefault="006B3CA3" w:rsidP="006B3CA3">
      <w:r>
        <w:t>È stato, peraltro, previsto un meccanismo teso a rendere i costi proporzionali alle transazioni</w:t>
      </w:r>
    </w:p>
    <w:p w:rsidR="006B3CA3" w:rsidRDefault="006B3CA3" w:rsidP="006B3CA3">
      <w:r>
        <w:t>elettroniche (tramite POS o Point Of Sale, ovvero lo strumento che consente</w:t>
      </w:r>
    </w:p>
    <w:p w:rsidR="006B3CA3" w:rsidRDefault="006B3CA3" w:rsidP="006B3CA3">
      <w:r>
        <w:t>l’utilizzo delle carte di pagamento), soprattutto se di importo inferiore a 30,00 euro</w:t>
      </w:r>
      <w:bookmarkStart w:id="0" w:name="_GoBack"/>
      <w:bookmarkEnd w:id="0"/>
    </w:p>
    <w:sectPr w:rsidR="006B3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85C5B"/>
    <w:multiLevelType w:val="hybridMultilevel"/>
    <w:tmpl w:val="4F74A1E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6F34EC"/>
    <w:multiLevelType w:val="hybridMultilevel"/>
    <w:tmpl w:val="B874E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3"/>
    <w:rsid w:val="005E6141"/>
    <w:rsid w:val="006B3CA3"/>
    <w:rsid w:val="00F7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0696"/>
  <w15:chartTrackingRefBased/>
  <w15:docId w15:val="{9CB236FF-0453-4643-9EA8-688E27BA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1</cp:revision>
  <dcterms:created xsi:type="dcterms:W3CDTF">2023-01-12T09:53:00Z</dcterms:created>
  <dcterms:modified xsi:type="dcterms:W3CDTF">2023-01-12T10:12:00Z</dcterms:modified>
</cp:coreProperties>
</file>