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D3" w:rsidRDefault="009258D3" w:rsidP="009258D3">
      <w:pPr>
        <w:rPr>
          <w:b/>
          <w:bCs/>
        </w:rPr>
      </w:pPr>
    </w:p>
    <w:p w:rsidR="00E56C25" w:rsidRPr="00E56C25" w:rsidRDefault="00E56C25" w:rsidP="00E56C25">
      <w:pPr>
        <w:jc w:val="center"/>
        <w:rPr>
          <w:b/>
          <w:bCs/>
          <w:sz w:val="32"/>
          <w:szCs w:val="32"/>
        </w:rPr>
      </w:pPr>
      <w:r w:rsidRPr="00E56C25">
        <w:rPr>
          <w:b/>
          <w:bCs/>
          <w:sz w:val="32"/>
          <w:szCs w:val="32"/>
        </w:rPr>
        <w:t>Legge di bilancio 2023</w:t>
      </w:r>
    </w:p>
    <w:p w:rsidR="00E56C25" w:rsidRPr="00E56C25" w:rsidRDefault="00E56C25" w:rsidP="00E56C25">
      <w:pPr>
        <w:jc w:val="center"/>
        <w:rPr>
          <w:b/>
          <w:bCs/>
          <w:sz w:val="32"/>
          <w:szCs w:val="32"/>
        </w:rPr>
      </w:pPr>
      <w:r w:rsidRPr="00E56C25">
        <w:rPr>
          <w:b/>
          <w:bCs/>
          <w:sz w:val="32"/>
          <w:szCs w:val="32"/>
        </w:rPr>
        <w:t>(L. 29.12.2022 n. 197) -</w:t>
      </w:r>
    </w:p>
    <w:p w:rsidR="00E56C25" w:rsidRPr="00E56C25" w:rsidRDefault="00E56C25" w:rsidP="00E56C25">
      <w:pPr>
        <w:jc w:val="center"/>
        <w:rPr>
          <w:b/>
          <w:bCs/>
          <w:sz w:val="32"/>
          <w:szCs w:val="32"/>
        </w:rPr>
      </w:pPr>
      <w:r w:rsidRPr="00E56C25">
        <w:rPr>
          <w:b/>
          <w:bCs/>
          <w:sz w:val="32"/>
          <w:szCs w:val="32"/>
        </w:rPr>
        <w:t>Principali novità</w:t>
      </w:r>
      <w:r>
        <w:rPr>
          <w:b/>
          <w:bCs/>
          <w:sz w:val="32"/>
          <w:szCs w:val="32"/>
        </w:rPr>
        <w:t>, 1° parte</w:t>
      </w:r>
    </w:p>
    <w:p w:rsidR="00E56C25" w:rsidRPr="00E56C25" w:rsidRDefault="00E56C25" w:rsidP="00E56C25">
      <w:pPr>
        <w:rPr>
          <w:b/>
        </w:rPr>
      </w:pPr>
      <w:r w:rsidRPr="00E56C25">
        <w:rPr>
          <w:b/>
        </w:rPr>
        <w:t>1 PREMESSA</w:t>
      </w:r>
    </w:p>
    <w:p w:rsidR="00E56C25" w:rsidRDefault="00E56C25" w:rsidP="00E56C25">
      <w:r>
        <w:t>Sul S.O. n. 43 alla G.U. 29.12.2022 n. 303 è stata pubblicata la L. 29.12.2022 n. 197 (legge di bilancio</w:t>
      </w:r>
    </w:p>
    <w:p w:rsidR="00E56C25" w:rsidRDefault="00E56C25" w:rsidP="00E56C25">
      <w:r>
        <w:t>2023), in vigore dall’1.1.2023.</w:t>
      </w:r>
    </w:p>
    <w:p w:rsidR="00E56C25" w:rsidRPr="00E56C25" w:rsidRDefault="00E56C25" w:rsidP="00E56C25">
      <w:pPr>
        <w:rPr>
          <w:b/>
        </w:rPr>
      </w:pPr>
      <w:r w:rsidRPr="00E56C25">
        <w:rPr>
          <w:b/>
        </w:rPr>
        <w:t>2 PRINCIPALI NOVITÀ IN MATERIA FISCALE E AGEVOLATIVA</w:t>
      </w:r>
    </w:p>
    <w:p w:rsidR="00E56C25" w:rsidRDefault="00E56C25" w:rsidP="00E56C25">
      <w:r>
        <w:t>Di seguito si riepilogano le principali novità in materia fiscale e di agevolazioni, contenute nella</w:t>
      </w:r>
    </w:p>
    <w:p w:rsidR="00E56C25" w:rsidRDefault="00E56C25" w:rsidP="00E56C25">
      <w:r>
        <w:t>legge di bilancio 2023.</w:t>
      </w:r>
    </w:p>
    <w:p w:rsidR="00E56C25" w:rsidRPr="00DD1952" w:rsidRDefault="00E56C25" w:rsidP="00DD1952">
      <w:pPr>
        <w:pStyle w:val="Paragrafoelenco"/>
        <w:numPr>
          <w:ilvl w:val="0"/>
          <w:numId w:val="14"/>
        </w:numPr>
        <w:rPr>
          <w:b/>
        </w:rPr>
      </w:pPr>
      <w:proofErr w:type="spellStart"/>
      <w:r w:rsidRPr="00DD1952">
        <w:rPr>
          <w:b/>
        </w:rPr>
        <w:t>Superbonus</w:t>
      </w:r>
      <w:proofErr w:type="spellEnd"/>
      <w:r w:rsidRPr="00DD1952">
        <w:rPr>
          <w:b/>
        </w:rPr>
        <w:t xml:space="preserve"> -</w:t>
      </w:r>
      <w:r w:rsidRPr="00DD1952">
        <w:rPr>
          <w:b/>
        </w:rPr>
        <w:t xml:space="preserve"> </w:t>
      </w:r>
      <w:r w:rsidRPr="00DD1952">
        <w:rPr>
          <w:b/>
        </w:rPr>
        <w:t>Aliquota del 110%</w:t>
      </w:r>
      <w:r w:rsidRPr="00DD1952">
        <w:rPr>
          <w:b/>
        </w:rPr>
        <w:t xml:space="preserve"> </w:t>
      </w:r>
      <w:r w:rsidRPr="00DD1952">
        <w:rPr>
          <w:b/>
        </w:rPr>
        <w:t>per le spese 2023</w:t>
      </w:r>
    </w:p>
    <w:p w:rsidR="00E56C25" w:rsidRDefault="00E56C25" w:rsidP="00E56C25">
      <w:r>
        <w:t xml:space="preserve">Sono state introdotte ulteriori modifiche alla disciplina del </w:t>
      </w:r>
      <w:proofErr w:type="spellStart"/>
      <w:r>
        <w:t>superbonus</w:t>
      </w:r>
      <w:proofErr w:type="spellEnd"/>
      <w:r>
        <w:t xml:space="preserve"> contenuta nell’art.</w:t>
      </w:r>
    </w:p>
    <w:p w:rsidR="00E56C25" w:rsidRDefault="00E56C25" w:rsidP="00E56C25">
      <w:r>
        <w:t>119 del DL 34/2020, da ultimo modificata dall’art. 9 del DL 18.11.2022 n. 176 (decreto</w:t>
      </w:r>
    </w:p>
    <w:p w:rsidR="00E56C25" w:rsidRDefault="00E56C25" w:rsidP="00E56C25">
      <w:r>
        <w:t>c.d. “Aiuti-quater”, in corso di conversione in legge).</w:t>
      </w:r>
    </w:p>
    <w:p w:rsidR="00E56C25" w:rsidRPr="00DD1952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DD1952">
        <w:rPr>
          <w:b/>
        </w:rPr>
        <w:t>Riduzione dell’aliquota dal 110% al 90%</w:t>
      </w:r>
    </w:p>
    <w:p w:rsidR="00E56C25" w:rsidRDefault="00E56C25" w:rsidP="00E56C25">
      <w:r>
        <w:t>In seguito alla modifica del primo periodo del co. 8-bis dell’art. 119 del DL 34/2020 ad</w:t>
      </w:r>
    </w:p>
    <w:p w:rsidR="00E56C25" w:rsidRDefault="00E56C25" w:rsidP="00E56C25">
      <w:r>
        <w:t xml:space="preserve">opera dell’art. 9 co. 1 </w:t>
      </w:r>
      <w:proofErr w:type="spellStart"/>
      <w:r>
        <w:t>lett</w:t>
      </w:r>
      <w:proofErr w:type="spellEnd"/>
      <w:r>
        <w:t>. a) n. 1 del DL 176/2022 da convertire, è stabilito che per gli interventi</w:t>
      </w:r>
    </w:p>
    <w:p w:rsidR="00E56C25" w:rsidRDefault="00E56C25" w:rsidP="00E56C25">
      <w:r>
        <w:t>effettuati dai condomini e dalle persone fisiche su parti comuni di edifici interamente</w:t>
      </w:r>
    </w:p>
    <w:p w:rsidR="00E56C25" w:rsidRDefault="00E56C25" w:rsidP="00E56C25">
      <w:r>
        <w:t>posseduti fino a 4 unità, ma anche dalle persone fisiche per gli interventi sulle</w:t>
      </w:r>
    </w:p>
    <w:p w:rsidR="00E56C25" w:rsidRDefault="00E56C25" w:rsidP="00E56C25">
      <w:r>
        <w:t>singole unità immobiliari all’interno dello stesso condominio o dello stesso edificio e per</w:t>
      </w:r>
    </w:p>
    <w:p w:rsidR="00E56C25" w:rsidRDefault="00E56C25" w:rsidP="00E56C25">
      <w:r>
        <w:t xml:space="preserve">gli interventi effettuati da ONLUS, ODV e APS iscritte negli appositi registri, il </w:t>
      </w:r>
      <w:proofErr w:type="spellStart"/>
      <w:r>
        <w:t>superbonus</w:t>
      </w:r>
      <w:proofErr w:type="spellEnd"/>
    </w:p>
    <w:p w:rsidR="00E56C25" w:rsidRDefault="00E56C25" w:rsidP="00E56C25">
      <w:r>
        <w:t>spetta anche per le spese sostenute entro il 31.12.2025, nella misura del:</w:t>
      </w:r>
    </w:p>
    <w:p w:rsidR="00E56C25" w:rsidRDefault="00E56C25" w:rsidP="00E56C25">
      <w:r>
        <w:t>• 110% per le spese sostenute entro il 31.12.2022;</w:t>
      </w:r>
    </w:p>
    <w:p w:rsidR="00E56C25" w:rsidRDefault="00E56C25" w:rsidP="00E56C25">
      <w:r>
        <w:t>• 90% per le spese sostenute nell’anno 2023;</w:t>
      </w:r>
    </w:p>
    <w:p w:rsidR="00E56C25" w:rsidRDefault="00E56C25" w:rsidP="00E56C25">
      <w:r>
        <w:t>• 70% per quelle sostenute nell’anno 2024;</w:t>
      </w:r>
    </w:p>
    <w:p w:rsidR="00E56C25" w:rsidRDefault="00E56C25" w:rsidP="00E56C25">
      <w:r>
        <w:t>• 65% per quelle sostenute nell’anno 2025.</w:t>
      </w:r>
    </w:p>
    <w:p w:rsidR="00E56C25" w:rsidRPr="00DD1952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DD1952">
        <w:rPr>
          <w:b/>
        </w:rPr>
        <w:t>Norma transitoria - Aliquota al 110% per le spese 2023</w:t>
      </w:r>
    </w:p>
    <w:p w:rsidR="00E56C25" w:rsidRDefault="00E56C25" w:rsidP="00E56C25">
      <w:r>
        <w:t>La riduzione dell’aliquota dal 110% al 90% con riguardo alle spese sostenute nell’anno</w:t>
      </w:r>
    </w:p>
    <w:p w:rsidR="00E56C25" w:rsidRDefault="00E56C25" w:rsidP="00E56C25">
      <w:r>
        <w:t>2023 per gli interventi effettuati dai suddetti soggetti non si applica:</w:t>
      </w:r>
    </w:p>
    <w:p w:rsidR="00E56C25" w:rsidRDefault="00E56C25" w:rsidP="00E56C25">
      <w:r>
        <w:t>• agli interventi diversi da quelli effettuati dai condomini per i quali, alla data del</w:t>
      </w:r>
    </w:p>
    <w:p w:rsidR="00E56C25" w:rsidRDefault="00E56C25" w:rsidP="00E56C25">
      <w:r>
        <w:t>25.11.2022, risulta effettuata la comunicazione di inizio lavori asseverata (CILA)</w:t>
      </w:r>
    </w:p>
    <w:p w:rsidR="00E56C25" w:rsidRDefault="00E56C25" w:rsidP="00E56C25">
      <w:r>
        <w:t>ai sensi dell’art. 119 co. 13-ter del DL 34/2020 (c.d. “CILAS”);</w:t>
      </w:r>
    </w:p>
    <w:p w:rsidR="00E56C25" w:rsidRDefault="00E56C25" w:rsidP="00E56C25">
      <w:r>
        <w:t>• agli interventi effettuati dai condomini per i quali:</w:t>
      </w:r>
    </w:p>
    <w:p w:rsidR="00E56C25" w:rsidRDefault="00E56C25" w:rsidP="00E56C25">
      <w:r>
        <w:t>– la delibera assembleare che ha approvato l’esecuzione dei lavori risulta adottata</w:t>
      </w:r>
    </w:p>
    <w:p w:rsidR="00E56C25" w:rsidRDefault="00E56C25" w:rsidP="00E56C25">
      <w:r>
        <w:t>in data antecedente alla data di entrata in vigore del DL 176/2022 (stabilita al</w:t>
      </w:r>
    </w:p>
    <w:p w:rsidR="00E56C25" w:rsidRDefault="00E56C25" w:rsidP="00E56C25">
      <w:r>
        <w:t>19.11.2022) e a condizione che per tali interventi, alla data del 31.12.2022, risulti</w:t>
      </w:r>
    </w:p>
    <w:p w:rsidR="00E56C25" w:rsidRDefault="00E56C25" w:rsidP="00E56C25">
      <w:r>
        <w:t>effettuata la comunicazione di inizio lavori asseverata (CILA) ai sensi</w:t>
      </w:r>
    </w:p>
    <w:p w:rsidR="00E56C25" w:rsidRDefault="00E56C25" w:rsidP="00E56C25">
      <w:r>
        <w:t>dell’art. 119 co. 13-ter del DL 34/2020;</w:t>
      </w:r>
    </w:p>
    <w:p w:rsidR="00E56C25" w:rsidRDefault="00E56C25" w:rsidP="00E56C25">
      <w:r>
        <w:t>– la delibera assembleare che ha approvato l’esecuzione dei lavori risulta adottata</w:t>
      </w:r>
    </w:p>
    <w:p w:rsidR="00E56C25" w:rsidRDefault="00E56C25" w:rsidP="00E56C25">
      <w:r>
        <w:t>in una data compresa tra il 19.11.2022 e quella del 24.11.2022 e a condizione</w:t>
      </w:r>
    </w:p>
    <w:p w:rsidR="00E56C25" w:rsidRDefault="00E56C25" w:rsidP="00E56C25">
      <w:r>
        <w:t>che per tali interventi, alla data del 25.11.2022, la comunicazione di inizio</w:t>
      </w:r>
    </w:p>
    <w:p w:rsidR="00E56C25" w:rsidRDefault="00E56C25" w:rsidP="00E56C25">
      <w:r>
        <w:t>lavori asseverata (CILA) risulti effettuata, ai sensi dell’art. 119 co. 13-ter</w:t>
      </w:r>
    </w:p>
    <w:p w:rsidR="00E56C25" w:rsidRDefault="00E56C25" w:rsidP="00E56C25">
      <w:r>
        <w:t>del DL 34/2020;</w:t>
      </w:r>
    </w:p>
    <w:p w:rsidR="00E56C25" w:rsidRDefault="00E56C25" w:rsidP="00E56C25">
      <w:r>
        <w:t>• agli interventi comportanti la demolizione e la ricostruzione degli edifici per i quali</w:t>
      </w:r>
    </w:p>
    <w:p w:rsidR="00E56C25" w:rsidRDefault="00E56C25" w:rsidP="00E56C25">
      <w:r>
        <w:t>alla data del 31.12.2022 risulta presentata l’istanza per l’acquisizione del titolo</w:t>
      </w:r>
    </w:p>
    <w:p w:rsidR="00E56C25" w:rsidRDefault="00E56C25" w:rsidP="00E56C25">
      <w:r>
        <w:t>abilitativo.</w:t>
      </w:r>
    </w:p>
    <w:p w:rsidR="00E56C25" w:rsidRPr="00DD1952" w:rsidRDefault="00E56C25" w:rsidP="00DD1952">
      <w:pPr>
        <w:pStyle w:val="Paragrafoelenco"/>
        <w:numPr>
          <w:ilvl w:val="0"/>
          <w:numId w:val="14"/>
        </w:numPr>
        <w:rPr>
          <w:b/>
        </w:rPr>
      </w:pPr>
      <w:proofErr w:type="spellStart"/>
      <w:r w:rsidRPr="00DD1952">
        <w:rPr>
          <w:b/>
        </w:rPr>
        <w:t>Superbonus</w:t>
      </w:r>
      <w:proofErr w:type="spellEnd"/>
      <w:r w:rsidRPr="00DD1952">
        <w:rPr>
          <w:b/>
        </w:rPr>
        <w:t xml:space="preserve"> -</w:t>
      </w:r>
      <w:r w:rsidR="0068455F" w:rsidRPr="00DD1952">
        <w:rPr>
          <w:b/>
        </w:rPr>
        <w:t xml:space="preserve"> </w:t>
      </w:r>
      <w:r w:rsidRPr="00DD1952">
        <w:rPr>
          <w:b/>
        </w:rPr>
        <w:t>Installazione di</w:t>
      </w:r>
      <w:r w:rsidR="0068455F" w:rsidRPr="00DD1952">
        <w:rPr>
          <w:b/>
        </w:rPr>
        <w:t xml:space="preserve"> </w:t>
      </w:r>
      <w:r w:rsidRPr="00DD1952">
        <w:rPr>
          <w:b/>
        </w:rPr>
        <w:t>impianti</w:t>
      </w:r>
      <w:r w:rsidR="0068455F" w:rsidRPr="00DD1952">
        <w:rPr>
          <w:b/>
        </w:rPr>
        <w:t xml:space="preserve"> </w:t>
      </w:r>
      <w:r w:rsidRPr="00DD1952">
        <w:rPr>
          <w:b/>
        </w:rPr>
        <w:t>fotovoltaici da</w:t>
      </w:r>
      <w:r w:rsidR="0068455F" w:rsidRPr="00DD1952">
        <w:rPr>
          <w:b/>
        </w:rPr>
        <w:t xml:space="preserve"> </w:t>
      </w:r>
      <w:r w:rsidRPr="00DD1952">
        <w:rPr>
          <w:b/>
        </w:rPr>
        <w:t>parte di ONLUS,</w:t>
      </w:r>
      <w:r w:rsidR="0068455F" w:rsidRPr="00DD1952">
        <w:rPr>
          <w:b/>
        </w:rPr>
        <w:t xml:space="preserve"> </w:t>
      </w:r>
      <w:r w:rsidRPr="00DD1952">
        <w:rPr>
          <w:b/>
        </w:rPr>
        <w:t>ODV e APS</w:t>
      </w:r>
    </w:p>
    <w:p w:rsidR="00E56C25" w:rsidRDefault="00E56C25" w:rsidP="00E56C25">
      <w:r>
        <w:t>Viene stabilito che alle ONLUS, ODV e APS iscritte negli appositi registri, di cui alla</w:t>
      </w:r>
    </w:p>
    <w:p w:rsidR="00E56C25" w:rsidRDefault="00E56C25" w:rsidP="00E56C25">
      <w:proofErr w:type="spellStart"/>
      <w:r>
        <w:t>lett</w:t>
      </w:r>
      <w:proofErr w:type="spellEnd"/>
      <w:r>
        <w:t xml:space="preserve">. d-bis) dell’art. 119 co. 9 del DL 34/2020, il </w:t>
      </w:r>
      <w:proofErr w:type="spellStart"/>
      <w:r>
        <w:t>superbonus</w:t>
      </w:r>
      <w:proofErr w:type="spellEnd"/>
      <w:r>
        <w:t xml:space="preserve"> spetta anche per gli interventi</w:t>
      </w:r>
    </w:p>
    <w:p w:rsidR="00E56C25" w:rsidRDefault="00E56C25" w:rsidP="00E56C25">
      <w:r>
        <w:t>“trainati” di installazione di impianti solari fotovoltaici, di cui all’art. 119 co. 5 dello</w:t>
      </w:r>
    </w:p>
    <w:p w:rsidR="00E56C25" w:rsidRDefault="00E56C25" w:rsidP="00E56C25">
      <w:r>
        <w:t>stesso DL, installati in aree o strutture non pertinenziali, anche di proprietà di terzi,</w:t>
      </w:r>
    </w:p>
    <w:p w:rsidR="00E56C25" w:rsidRDefault="00E56C25" w:rsidP="00E56C25">
      <w:r>
        <w:t>diversi dagli immobili sui quali sono realizzati gli interventi “trainanti”, a condizione</w:t>
      </w:r>
    </w:p>
    <w:p w:rsidR="00E56C25" w:rsidRDefault="00E56C25" w:rsidP="00E56C25">
      <w:r>
        <w:t>che questi ultimi immobili siano situati all’interno di centri storici soggetti ai vincoli di</w:t>
      </w:r>
    </w:p>
    <w:p w:rsidR="00E56C25" w:rsidRDefault="00E56C25" w:rsidP="00E56C25">
      <w:r>
        <w:t xml:space="preserve">cui all’art. 136 co. 1 </w:t>
      </w:r>
      <w:proofErr w:type="spellStart"/>
      <w:r>
        <w:t>lett</w:t>
      </w:r>
      <w:proofErr w:type="spellEnd"/>
      <w:r>
        <w:t xml:space="preserve">. b) e c) e all’art. 142 co. 1 del </w:t>
      </w:r>
      <w:proofErr w:type="spellStart"/>
      <w:r>
        <w:t>DLgs</w:t>
      </w:r>
      <w:proofErr w:type="spellEnd"/>
      <w:r>
        <w:t>. 42/2004.</w:t>
      </w:r>
    </w:p>
    <w:p w:rsidR="00E56C25" w:rsidRDefault="00E56C25" w:rsidP="00E56C25">
      <w:r>
        <w:t>La detrazione compete nei limiti stabiliti dall’art. 119 co. 5 del DL 34/2020.</w:t>
      </w:r>
    </w:p>
    <w:p w:rsidR="00E56C25" w:rsidRDefault="00E56C25" w:rsidP="00E56C25">
      <w:r>
        <w:t>Viene stabilito, inoltre, che “Fermo restando le disposizioni previste dal comma 10-</w:t>
      </w:r>
    </w:p>
    <w:p w:rsidR="00E56C25" w:rsidRDefault="00E56C25" w:rsidP="00E56C25">
      <w:r>
        <w:t>bis, per gli interventi ivi contemplati il presente comma si applica fino alla soglia di</w:t>
      </w:r>
    </w:p>
    <w:p w:rsidR="00E56C25" w:rsidRDefault="00E56C25" w:rsidP="00E56C25">
      <w:r>
        <w:t>200 kW con l’aliquota del 110 per cento delle spese sostenute”. Il senso della disposizione</w:t>
      </w:r>
    </w:p>
    <w:p w:rsidR="00E56C25" w:rsidRDefault="00E56C25" w:rsidP="00E56C25">
      <w:r>
        <w:t xml:space="preserve">parrebbe essere quello di applicare il </w:t>
      </w:r>
      <w:proofErr w:type="spellStart"/>
      <w:r>
        <w:t>superbonus</w:t>
      </w:r>
      <w:proofErr w:type="spellEnd"/>
      <w:r>
        <w:t xml:space="preserve"> con aliquota del 110% per</w:t>
      </w:r>
    </w:p>
    <w:p w:rsidR="00E56C25" w:rsidRDefault="00E56C25" w:rsidP="00E56C25">
      <w:r>
        <w:t>gli interventi di installazione degli impianti fotovoltaici di ONLUS, ODV e APS di cui</w:t>
      </w:r>
    </w:p>
    <w:p w:rsidR="00E56C25" w:rsidRDefault="00E56C25" w:rsidP="00E56C25">
      <w:r>
        <w:t>sopra, fino alla soglia di 200 chilowatt.</w:t>
      </w:r>
    </w:p>
    <w:p w:rsidR="00E56C25" w:rsidRPr="00DD1952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DD1952">
        <w:rPr>
          <w:b/>
        </w:rPr>
        <w:t>Modifiche al</w:t>
      </w:r>
      <w:r w:rsidR="0068455F" w:rsidRPr="00DD1952">
        <w:rPr>
          <w:b/>
        </w:rPr>
        <w:t xml:space="preserve"> </w:t>
      </w:r>
      <w:r w:rsidRPr="00DD1952">
        <w:rPr>
          <w:b/>
        </w:rPr>
        <w:t>regime forfetario</w:t>
      </w:r>
    </w:p>
    <w:p w:rsidR="00E56C25" w:rsidRDefault="00E56C25" w:rsidP="00E56C25">
      <w:r>
        <w:t>In relazione al regime forfetario di cui all’art. 1 co. 54 - 89 della L. 23.12.2014 n. 190,</w:t>
      </w:r>
    </w:p>
    <w:p w:rsidR="00E56C25" w:rsidRDefault="00E56C25" w:rsidP="00E56C25">
      <w:r>
        <w:t>viene previsto:</w:t>
      </w:r>
    </w:p>
    <w:p w:rsidR="00E56C25" w:rsidRDefault="00E56C25" w:rsidP="00E56C25">
      <w:r>
        <w:t>• l’incremento da 65.000,00 a 85.000,00 euro del limite di ricavi e compensi per</w:t>
      </w:r>
    </w:p>
    <w:p w:rsidR="00E56C25" w:rsidRDefault="00E56C25" w:rsidP="00E56C25">
      <w:r>
        <w:t>l’accesso e la permanenza nel medesimo;</w:t>
      </w:r>
    </w:p>
    <w:p w:rsidR="00E56C25" w:rsidRDefault="00E56C25" w:rsidP="00E56C25">
      <w:r>
        <w:t>• la fuoriuscita automatica e immediata dal citato regime nel caso in cui, in corso</w:t>
      </w:r>
    </w:p>
    <w:p w:rsidR="00E56C25" w:rsidRDefault="00E56C25" w:rsidP="00E56C25">
      <w:r>
        <w:t>d’anno, i ricavi o i compensi percepiti superino il limite di 100.000,00 euro.</w:t>
      </w:r>
    </w:p>
    <w:p w:rsidR="00E56C25" w:rsidRDefault="00E56C25" w:rsidP="00E56C25">
      <w:r>
        <w:t>Le modifiche sono in vigore a decorrere dall’1.1.2023.</w:t>
      </w:r>
    </w:p>
    <w:p w:rsidR="00E56C25" w:rsidRPr="00DD1952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DD1952">
        <w:rPr>
          <w:b/>
        </w:rPr>
        <w:t>Incremento del limite di ricavi e compensi</w:t>
      </w:r>
    </w:p>
    <w:p w:rsidR="00E56C25" w:rsidRDefault="00E56C25" w:rsidP="00E56C25">
      <w:r>
        <w:t>Il limite si calcola sulla base dei ricavi e dei compensi relativi all’anno precedente, assunti</w:t>
      </w:r>
    </w:p>
    <w:p w:rsidR="00E56C25" w:rsidRDefault="00E56C25" w:rsidP="00E56C25">
      <w:r>
        <w:t>applicando lo stesso criterio di computo (competenza/cassa) previsto dal regime</w:t>
      </w:r>
    </w:p>
    <w:p w:rsidR="00E56C25" w:rsidRDefault="00E56C25" w:rsidP="00E56C25">
      <w:r>
        <w:t>fiscale e contabile applicato in quel periodo d’imposta. Pertanto, per accertare l’applicabilità</w:t>
      </w:r>
    </w:p>
    <w:p w:rsidR="00E56C25" w:rsidRDefault="00E56C25" w:rsidP="00E56C25">
      <w:r>
        <w:t>del regime agevolato dal 2023, occorre:</w:t>
      </w:r>
    </w:p>
    <w:p w:rsidR="00E56C25" w:rsidRDefault="00E56C25" w:rsidP="00E56C25">
      <w:r>
        <w:t>• considerare il nuovo valore di 85.000,00 euro, da verificare con riferimento al 2022;</w:t>
      </w:r>
    </w:p>
    <w:p w:rsidR="00E56C25" w:rsidRDefault="00E56C25" w:rsidP="00E56C25">
      <w:r>
        <w:t>• computare i ricavi e i compensi secondo il criterio di cassa, con la sola eccezione</w:t>
      </w:r>
    </w:p>
    <w:p w:rsidR="00E56C25" w:rsidRDefault="00E56C25" w:rsidP="00E56C25">
      <w:r>
        <w:t>degli imprenditori in regime di contabilità ordinaria nel 2022, i quali seguono il</w:t>
      </w:r>
    </w:p>
    <w:p w:rsidR="00E56C25" w:rsidRDefault="00E56C25" w:rsidP="00E56C25">
      <w:r>
        <w:t>principio di competenza.</w:t>
      </w:r>
    </w:p>
    <w:p w:rsidR="00E56C25" w:rsidRDefault="00E56C25" w:rsidP="00E56C25">
      <w:r>
        <w:t>Così il professionista che ha percepito entro il 31.12.2022 compensi per un ammontare</w:t>
      </w:r>
    </w:p>
    <w:p w:rsidR="00E56C25" w:rsidRDefault="00E56C25" w:rsidP="00E56C25">
      <w:r>
        <w:t>complessivo di 75.000,00 euro può applicare il regime forfetario nel 2023 poiché i</w:t>
      </w:r>
    </w:p>
    <w:p w:rsidR="00E56C25" w:rsidRDefault="00E56C25" w:rsidP="00E56C25">
      <w:r>
        <w:t>compensi, anche se superiori al limite di 65.000,00 euro, sono inferiori alla nuova</w:t>
      </w:r>
    </w:p>
    <w:p w:rsidR="00E56C25" w:rsidRDefault="00E56C25" w:rsidP="00E56C25">
      <w:r>
        <w:t>soglia in vigore dal 2023.</w:t>
      </w:r>
    </w:p>
    <w:p w:rsidR="00E56C25" w:rsidRPr="0068455F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68455F">
        <w:rPr>
          <w:b/>
        </w:rPr>
        <w:t>Fuoriuscita dal regime in corso d’anno</w:t>
      </w:r>
    </w:p>
    <w:p w:rsidR="00E56C25" w:rsidRDefault="00E56C25" w:rsidP="00E56C25">
      <w:r>
        <w:t>In deroga alla regola generale secondo cui la fuoriuscita dal regime si verifica dall’anno</w:t>
      </w:r>
    </w:p>
    <w:p w:rsidR="00E56C25" w:rsidRDefault="00E56C25" w:rsidP="00E56C25">
      <w:r>
        <w:t>successivo a quello in cui sono persi i requisiti d’accesso e permanenza o si è verificata</w:t>
      </w:r>
    </w:p>
    <w:p w:rsidR="00E56C25" w:rsidRDefault="00E56C25" w:rsidP="00E56C25">
      <w:r>
        <w:t>una causa di esclusione, viene prevista l’esclusione immediata dal regime forfetario se, in</w:t>
      </w:r>
    </w:p>
    <w:p w:rsidR="00E56C25" w:rsidRDefault="00E56C25" w:rsidP="00E56C25">
      <w:r>
        <w:t>corso d’anno, i ricavi o i compensi superano la soglia di 100.000,00 euro. In tal caso:</w:t>
      </w:r>
    </w:p>
    <w:p w:rsidR="00E56C25" w:rsidRDefault="00E56C25" w:rsidP="00E56C25">
      <w:r>
        <w:t>• ai fini delle imposte dirette, il reddito dell’intero anno è determinato con le modalità</w:t>
      </w:r>
    </w:p>
    <w:p w:rsidR="00E56C25" w:rsidRDefault="00E56C25" w:rsidP="00E56C25">
      <w:r>
        <w:t>ordinarie con applicazione di IRPEF e relative addizionali;</w:t>
      </w:r>
    </w:p>
    <w:p w:rsidR="00E56C25" w:rsidRDefault="00E56C25" w:rsidP="00E56C25">
      <w:r>
        <w:t>• ai fini IVA, è dovuta l’imposta a partire dalle operazioni effettuate che comportano</w:t>
      </w:r>
    </w:p>
    <w:p w:rsidR="00E56C25" w:rsidRDefault="00E56C25" w:rsidP="00E56C25">
      <w:r>
        <w:t>il superamento del predetto limite.</w:t>
      </w:r>
    </w:p>
    <w:p w:rsidR="00E56C25" w:rsidRPr="00DD1952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DD1952">
        <w:rPr>
          <w:b/>
        </w:rPr>
        <w:t>Introduzione</w:t>
      </w:r>
      <w:r w:rsidR="0068455F" w:rsidRPr="00DD1952">
        <w:rPr>
          <w:b/>
        </w:rPr>
        <w:t xml:space="preserve"> </w:t>
      </w:r>
      <w:r w:rsidRPr="00DD1952">
        <w:rPr>
          <w:b/>
        </w:rPr>
        <w:t>della “</w:t>
      </w:r>
      <w:proofErr w:type="spellStart"/>
      <w:r w:rsidRPr="00DD1952">
        <w:rPr>
          <w:b/>
        </w:rPr>
        <w:t>flat</w:t>
      </w:r>
      <w:proofErr w:type="spellEnd"/>
      <w:r w:rsidRPr="00DD1952">
        <w:rPr>
          <w:b/>
        </w:rPr>
        <w:t xml:space="preserve"> </w:t>
      </w:r>
      <w:proofErr w:type="spellStart"/>
      <w:r w:rsidRPr="00DD1952">
        <w:rPr>
          <w:b/>
        </w:rPr>
        <w:t>tax</w:t>
      </w:r>
      <w:proofErr w:type="spellEnd"/>
      <w:r w:rsidRPr="00DD1952">
        <w:rPr>
          <w:b/>
        </w:rPr>
        <w:t>”</w:t>
      </w:r>
      <w:r w:rsidR="0068455F" w:rsidRPr="00DD1952">
        <w:rPr>
          <w:b/>
        </w:rPr>
        <w:t xml:space="preserve"> </w:t>
      </w:r>
      <w:r w:rsidRPr="00DD1952">
        <w:rPr>
          <w:b/>
        </w:rPr>
        <w:t>incrementale</w:t>
      </w:r>
    </w:p>
    <w:p w:rsidR="00E56C25" w:rsidRDefault="00E56C25" w:rsidP="00E56C25">
      <w:r>
        <w:t>Viene istituita un’imposta sostitutiva dell’IRPEF e delle relative addizionali, nella misura</w:t>
      </w:r>
    </w:p>
    <w:p w:rsidR="00E56C25" w:rsidRDefault="00E56C25" w:rsidP="00E56C25">
      <w:r>
        <w:t>del 15%, da applicare sulla quota di reddito d’impresa o di lavoro autonomo maturato</w:t>
      </w:r>
    </w:p>
    <w:p w:rsidR="00E56C25" w:rsidRDefault="00E56C25" w:rsidP="00E56C25">
      <w:r>
        <w:t>nel 2023 in eccedenza rispetto al più elevato tra quelli del triennio precedente.</w:t>
      </w:r>
    </w:p>
    <w:p w:rsidR="00E56C25" w:rsidRDefault="00E56C25" w:rsidP="00E56C25">
      <w:r>
        <w:t>L’imposta sostitutiva è operativa limitatamente all’anno 2023, nell’ambito del modello</w:t>
      </w:r>
    </w:p>
    <w:p w:rsidR="00E56C25" w:rsidRDefault="00E56C25" w:rsidP="00E56C25">
      <w:r>
        <w:t>REDDITI PF 2024.</w:t>
      </w:r>
    </w:p>
    <w:p w:rsidR="00E56C25" w:rsidRPr="00614666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614666">
        <w:rPr>
          <w:b/>
        </w:rPr>
        <w:t>Ambito soggettivo</w:t>
      </w:r>
    </w:p>
    <w:p w:rsidR="00E56C25" w:rsidRDefault="00E56C25" w:rsidP="00E56C25">
      <w:r>
        <w:t>La misura interessa le persone fisiche esercenti attività d’impresa, arti o professioni,</w:t>
      </w:r>
    </w:p>
    <w:p w:rsidR="00E56C25" w:rsidRDefault="00E56C25" w:rsidP="00E56C25">
      <w:r>
        <w:t>che non hanno applicato il regime forfetario, di cui alla L. 190/2014.</w:t>
      </w:r>
    </w:p>
    <w:p w:rsidR="00E56C25" w:rsidRDefault="00E56C25" w:rsidP="00E56C25">
      <w:r>
        <w:t>La condizione di non aver applicato il regime forfetario dovrebbe valere tanto per il</w:t>
      </w:r>
    </w:p>
    <w:p w:rsidR="00E56C25" w:rsidRDefault="00E56C25" w:rsidP="00E56C25">
      <w:r>
        <w:t>periodo d’imposta 2023, quanto per il triennio precedente di riferimento.</w:t>
      </w:r>
    </w:p>
    <w:p w:rsidR="00E56C25" w:rsidRDefault="00E56C25" w:rsidP="00E56C25">
      <w:r>
        <w:t>La misura non dovrebbe applicarsi ai soci di società di persone e di associazioni professionali.</w:t>
      </w:r>
    </w:p>
    <w:p w:rsidR="00E56C25" w:rsidRPr="00614666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614666">
        <w:rPr>
          <w:b/>
        </w:rPr>
        <w:t>Determinazione della base imponibile</w:t>
      </w:r>
    </w:p>
    <w:p w:rsidR="00E56C25" w:rsidRDefault="00E56C25" w:rsidP="00E56C25">
      <w:r>
        <w:t>La base imponibile dell’imposta sostitutiva è determinata dalla differenza tra il reddito</w:t>
      </w:r>
    </w:p>
    <w:p w:rsidR="00E56C25" w:rsidRDefault="00E56C25" w:rsidP="00E56C25">
      <w:r>
        <w:t>d’impresa e di lavoro autonomo determinato nel 2023 e il reddito d’impresa e di lavoro</w:t>
      </w:r>
    </w:p>
    <w:p w:rsidR="00E56C25" w:rsidRDefault="00E56C25" w:rsidP="00E56C25">
      <w:r>
        <w:t>autonomo d’importo più elevato dichiarato negli anni dal 2020 al 2022.</w:t>
      </w:r>
    </w:p>
    <w:p w:rsidR="00E56C25" w:rsidRDefault="00E56C25" w:rsidP="00E56C25">
      <w:r>
        <w:t>Questo importo deve essere decurtato di una somma pari al 5% del maggiore dei</w:t>
      </w:r>
    </w:p>
    <w:p w:rsidR="00E56C25" w:rsidRDefault="00E56C25" w:rsidP="00E56C25">
      <w:r>
        <w:t>redditi del triennio.</w:t>
      </w:r>
    </w:p>
    <w:p w:rsidR="00E56C25" w:rsidRDefault="00E56C25" w:rsidP="00E56C25">
      <w:r>
        <w:t>In ogni caso, la base imponibile non può essere superiore a 40.000,00 euro.</w:t>
      </w:r>
    </w:p>
    <w:p w:rsidR="00E56C25" w:rsidRPr="00614666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614666">
        <w:rPr>
          <w:b/>
        </w:rPr>
        <w:t>Irrilevanza ai fini degli acconti d’imposta</w:t>
      </w:r>
    </w:p>
    <w:p w:rsidR="00E56C25" w:rsidRDefault="00E56C25" w:rsidP="00E56C25">
      <w:r>
        <w:t>L’applicazione dell’imposta sostitutiva sul reddito incrementale 2023 è irrilevante sotto</w:t>
      </w:r>
    </w:p>
    <w:p w:rsidR="00E56C25" w:rsidRDefault="00E56C25" w:rsidP="00E56C25">
      <w:r>
        <w:t>il profilo degli acconti d’imposta (IRPEF e addizionali) per il periodo d’imposta 2024. A</w:t>
      </w:r>
    </w:p>
    <w:p w:rsidR="00E56C25" w:rsidRDefault="00E56C25" w:rsidP="00E56C25">
      <w:r>
        <w:t>tali fini, ipotizzando l’adozione del metodo di computo storico degli acconti, deve assumersi</w:t>
      </w:r>
    </w:p>
    <w:p w:rsidR="00E56C25" w:rsidRDefault="00E56C25" w:rsidP="00E56C25">
      <w:r>
        <w:t>quale imposta del periodo precedente quella che si sarebbe determinata non</w:t>
      </w:r>
    </w:p>
    <w:p w:rsidR="00E56C25" w:rsidRDefault="00E56C25" w:rsidP="00E56C25">
      <w:r>
        <w:t>applicando la disposizione agevolativa.</w:t>
      </w:r>
    </w:p>
    <w:p w:rsidR="00E56C25" w:rsidRPr="00614666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614666">
        <w:rPr>
          <w:b/>
        </w:rPr>
        <w:t>Rilevanza del reddito assoggettato ad imposta sostitutiva</w:t>
      </w:r>
    </w:p>
    <w:p w:rsidR="00E56C25" w:rsidRDefault="00E56C25" w:rsidP="00E56C25">
      <w:r>
        <w:t>La quota di reddito assoggettata ad imposta sostitutiva rileva ai fini della definizione</w:t>
      </w:r>
    </w:p>
    <w:p w:rsidR="00E56C25" w:rsidRDefault="00E56C25" w:rsidP="00E56C25">
      <w:r>
        <w:t>del requisito reddituale per il riconoscimento della spettanza o per la determinazione</w:t>
      </w:r>
    </w:p>
    <w:p w:rsidR="00E56C25" w:rsidRDefault="00E56C25" w:rsidP="00E56C25">
      <w:r>
        <w:t>di deduzioni, detrazioni o benefìci di qualsiasi titolo, anche di natura non tributaria.</w:t>
      </w:r>
    </w:p>
    <w:p w:rsidR="00E56C25" w:rsidRPr="00614666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614666">
        <w:rPr>
          <w:b/>
        </w:rPr>
        <w:t>Aumento dei limiti</w:t>
      </w:r>
      <w:r w:rsidR="00614666" w:rsidRPr="00614666">
        <w:rPr>
          <w:b/>
        </w:rPr>
        <w:t xml:space="preserve"> </w:t>
      </w:r>
      <w:r w:rsidRPr="00614666">
        <w:rPr>
          <w:b/>
        </w:rPr>
        <w:t>di ricavi per la</w:t>
      </w:r>
      <w:r w:rsidR="00614666" w:rsidRPr="00614666">
        <w:rPr>
          <w:b/>
        </w:rPr>
        <w:t xml:space="preserve"> </w:t>
      </w:r>
      <w:r w:rsidRPr="00614666">
        <w:rPr>
          <w:b/>
        </w:rPr>
        <w:t>contabilità</w:t>
      </w:r>
      <w:r w:rsidR="00614666" w:rsidRPr="00614666">
        <w:rPr>
          <w:b/>
        </w:rPr>
        <w:t xml:space="preserve"> </w:t>
      </w:r>
      <w:r w:rsidRPr="00614666">
        <w:rPr>
          <w:b/>
        </w:rPr>
        <w:t>semplificata</w:t>
      </w:r>
    </w:p>
    <w:p w:rsidR="00E56C25" w:rsidRDefault="00E56C25" w:rsidP="00E56C25">
      <w:r>
        <w:t>Vengono incrementati i limiti per l’utilizzo del regime di contabilità semplificata per</w:t>
      </w:r>
    </w:p>
    <w:p w:rsidR="00E56C25" w:rsidRDefault="00E56C25" w:rsidP="00E56C25">
      <w:r>
        <w:t>imprese, di cui all’art. 18 del DPR 600/73.</w:t>
      </w:r>
    </w:p>
    <w:p w:rsidR="00E56C25" w:rsidRDefault="00E56C25" w:rsidP="00E56C25">
      <w:r>
        <w:t>A decorrere dal 2023, detto regime è adottato “naturalmente” qualora i ricavi, di cui</w:t>
      </w:r>
    </w:p>
    <w:p w:rsidR="00E56C25" w:rsidRDefault="00E56C25" w:rsidP="00E56C25">
      <w:r>
        <w:t>agli artt. 57 e 85 del TUIR, non siano superiori a:</w:t>
      </w:r>
    </w:p>
    <w:p w:rsidR="00E56C25" w:rsidRDefault="00E56C25" w:rsidP="00E56C25">
      <w:r>
        <w:t>• 500.000,00 euro, per le imprese aventi per oggetto prestazioni di servizi (anziché</w:t>
      </w:r>
    </w:p>
    <w:p w:rsidR="00E56C25" w:rsidRDefault="00E56C25" w:rsidP="00E56C25">
      <w:r>
        <w:t>400.000,00 euro);</w:t>
      </w:r>
    </w:p>
    <w:p w:rsidR="00E56C25" w:rsidRDefault="00E56C25" w:rsidP="00E56C25">
      <w:r>
        <w:t>• 800.000,00 euro, per le imprese aventi per oggetto altre attività (anziché 700.000,00</w:t>
      </w:r>
    </w:p>
    <w:p w:rsidR="00E56C25" w:rsidRDefault="00E56C25" w:rsidP="00E56C25">
      <w:r>
        <w:t>euro).</w:t>
      </w:r>
    </w:p>
    <w:p w:rsidR="00E56C25" w:rsidRDefault="00E56C25" w:rsidP="00E56C25">
      <w:r>
        <w:t>L’intervento non ha alcun rilievo per gli esercenti arti e professioni, i quali adottano</w:t>
      </w:r>
    </w:p>
    <w:p w:rsidR="00E56C25" w:rsidRDefault="00E56C25" w:rsidP="00E56C25">
      <w:r>
        <w:t>“naturalmente” il regime di contabilità semplificata (fatta salva l’opzione per quella ordinaria),</w:t>
      </w:r>
    </w:p>
    <w:p w:rsidR="00E56C25" w:rsidRDefault="00E56C25" w:rsidP="00E56C25">
      <w:r>
        <w:t>indipendentemente dall’ammontare dei compensi percepiti.</w:t>
      </w:r>
    </w:p>
    <w:p w:rsidR="00E56C25" w:rsidRPr="00614666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614666">
        <w:rPr>
          <w:b/>
        </w:rPr>
        <w:t>Assegnazione</w:t>
      </w:r>
      <w:r w:rsidR="00614666" w:rsidRPr="00614666">
        <w:rPr>
          <w:b/>
        </w:rPr>
        <w:t xml:space="preserve"> </w:t>
      </w:r>
      <w:r w:rsidRPr="00614666">
        <w:rPr>
          <w:b/>
        </w:rPr>
        <w:t>agevolata di beni</w:t>
      </w:r>
      <w:r w:rsidR="00614666" w:rsidRPr="00614666">
        <w:rPr>
          <w:b/>
        </w:rPr>
        <w:t xml:space="preserve"> </w:t>
      </w:r>
      <w:r w:rsidRPr="00614666">
        <w:rPr>
          <w:b/>
        </w:rPr>
        <w:t>ai soci e</w:t>
      </w:r>
      <w:r w:rsidR="00614666" w:rsidRPr="00614666">
        <w:rPr>
          <w:b/>
        </w:rPr>
        <w:t xml:space="preserve"> </w:t>
      </w:r>
      <w:r w:rsidRPr="00614666">
        <w:rPr>
          <w:b/>
        </w:rPr>
        <w:t>trasformazione in</w:t>
      </w:r>
      <w:r w:rsidR="00614666" w:rsidRPr="00614666">
        <w:rPr>
          <w:b/>
        </w:rPr>
        <w:t xml:space="preserve"> </w:t>
      </w:r>
      <w:r w:rsidRPr="00614666">
        <w:rPr>
          <w:b/>
        </w:rPr>
        <w:t>società semplice</w:t>
      </w:r>
    </w:p>
    <w:p w:rsidR="00E56C25" w:rsidRDefault="00E56C25" w:rsidP="00E56C25">
      <w:r>
        <w:t>Sono stati riaperti i termini per l’effettuazione delle seguenti operazioni:</w:t>
      </w:r>
    </w:p>
    <w:p w:rsidR="00E56C25" w:rsidRDefault="00E56C25" w:rsidP="00E56C25">
      <w:r>
        <w:t>• assegnazione e cessione agevolata ai soci di beni immobili (con l’eccezione di</w:t>
      </w:r>
    </w:p>
    <w:p w:rsidR="00E56C25" w:rsidRDefault="00E56C25" w:rsidP="00E56C25">
      <w:r>
        <w:t>quelli strumentali per destinazione) e di beni mobili registrati (es. autovetture)</w:t>
      </w:r>
    </w:p>
    <w:p w:rsidR="00E56C25" w:rsidRDefault="00E56C25" w:rsidP="00E56C25">
      <w:r>
        <w:t>non strumentali;</w:t>
      </w:r>
    </w:p>
    <w:p w:rsidR="00E56C25" w:rsidRDefault="00E56C25" w:rsidP="00E56C25">
      <w:r>
        <w:t>• trasformazione in società semplice di società, di persone o di capitali, che hanno</w:t>
      </w:r>
    </w:p>
    <w:p w:rsidR="00E56C25" w:rsidRDefault="00E56C25" w:rsidP="00E56C25">
      <w:r>
        <w:t>per oggetto esclusivo o principale la gestione dei predetti beni.</w:t>
      </w:r>
    </w:p>
    <w:p w:rsidR="00E56C25" w:rsidRDefault="00E56C25" w:rsidP="00E56C25">
      <w:r>
        <w:t>I benefici fiscali competono per le operazioni poste in essere entro il 30.9.2023.</w:t>
      </w:r>
    </w:p>
    <w:p w:rsidR="00E56C25" w:rsidRPr="00614666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614666">
        <w:rPr>
          <w:b/>
        </w:rPr>
        <w:t>Imposte sostitutive</w:t>
      </w:r>
    </w:p>
    <w:p w:rsidR="00E56C25" w:rsidRDefault="00E56C25" w:rsidP="00E56C25">
      <w:r>
        <w:t>I benefici fiscali si sostanziano:</w:t>
      </w:r>
    </w:p>
    <w:p w:rsidR="00E56C25" w:rsidRDefault="00E56C25" w:rsidP="00E56C25">
      <w:r>
        <w:t>• nell’imposizione sostitutiva dell’8% (10,5% per le società che risultano di comodo</w:t>
      </w:r>
    </w:p>
    <w:p w:rsidR="00E56C25" w:rsidRDefault="00E56C25" w:rsidP="00E56C25">
      <w:r>
        <w:t>per almeno due anni nel triennio 2020-2022) sulle plusvalenze realizzate sui beni</w:t>
      </w:r>
    </w:p>
    <w:p w:rsidR="00E56C25" w:rsidRDefault="00E56C25" w:rsidP="00E56C25">
      <w:r>
        <w:t>assegnati ai soci, o destinati a finalità estranee all’esercizio dell’impresa a seguito</w:t>
      </w:r>
    </w:p>
    <w:p w:rsidR="00E56C25" w:rsidRDefault="00E56C25" w:rsidP="00E56C25">
      <w:r>
        <w:t>della trasformazione;</w:t>
      </w:r>
    </w:p>
    <w:p w:rsidR="00E56C25" w:rsidRDefault="00E56C25" w:rsidP="00E56C25">
      <w:r>
        <w:t>• nell’imposizione sostitutiva del 13% sulle riserve in sospensione d’imposta annullate</w:t>
      </w:r>
    </w:p>
    <w:p w:rsidR="00E56C25" w:rsidRDefault="00E56C25" w:rsidP="00E56C25">
      <w:r>
        <w:t>a seguito delle operazioni agevolate.</w:t>
      </w:r>
    </w:p>
    <w:p w:rsidR="00E56C25" w:rsidRDefault="00E56C25" w:rsidP="00E56C25">
      <w:r>
        <w:t>Per la determinazione della base imponibile dell’imposta sostitutiva dell’8% è possibile</w:t>
      </w:r>
    </w:p>
    <w:p w:rsidR="00E56C25" w:rsidRDefault="00E56C25" w:rsidP="00E56C25">
      <w:r>
        <w:t>assumere, in luogo del valore normale degli immobili, il loro valore catastale.</w:t>
      </w:r>
    </w:p>
    <w:p w:rsidR="00E56C25" w:rsidRDefault="00E56C25" w:rsidP="00E56C25">
      <w:r>
        <w:t>Le società interessate sono tenute a versare le imposte sostitutive dovute:</w:t>
      </w:r>
    </w:p>
    <w:p w:rsidR="00E56C25" w:rsidRDefault="00E56C25" w:rsidP="00E56C25">
      <w:r>
        <w:t>• per il 60% entro il 30.9.2023;</w:t>
      </w:r>
    </w:p>
    <w:p w:rsidR="00E56C25" w:rsidRDefault="00E56C25" w:rsidP="00E56C25">
      <w:r>
        <w:t>• per il rimanente 40% entro il 30.11.2023.</w:t>
      </w:r>
    </w:p>
    <w:p w:rsidR="00E56C25" w:rsidRPr="00614666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614666">
        <w:rPr>
          <w:b/>
        </w:rPr>
        <w:t>Imposte indirette</w:t>
      </w:r>
    </w:p>
    <w:p w:rsidR="00E56C25" w:rsidRDefault="00E56C25" w:rsidP="00E56C25">
      <w:r>
        <w:t>In tema di imposte indirette, sono previste la riduzione alla metà delle aliquote dell’imposta</w:t>
      </w:r>
    </w:p>
    <w:p w:rsidR="00E56C25" w:rsidRDefault="00E56C25" w:rsidP="00E56C25">
      <w:r>
        <w:t>di registro proporzionale e le imposte ipotecaria e catastale fisse.</w:t>
      </w:r>
    </w:p>
    <w:p w:rsidR="00E56C25" w:rsidRPr="00614666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614666">
        <w:rPr>
          <w:b/>
        </w:rPr>
        <w:t>Estromissione</w:t>
      </w:r>
      <w:r w:rsidR="00614666" w:rsidRPr="00614666">
        <w:rPr>
          <w:b/>
        </w:rPr>
        <w:t xml:space="preserve"> </w:t>
      </w:r>
      <w:r w:rsidRPr="00614666">
        <w:rPr>
          <w:b/>
        </w:rPr>
        <w:t>agevolata</w:t>
      </w:r>
      <w:r w:rsidR="00614666" w:rsidRPr="00614666">
        <w:rPr>
          <w:b/>
        </w:rPr>
        <w:t xml:space="preserve"> </w:t>
      </w:r>
      <w:r w:rsidRPr="00614666">
        <w:rPr>
          <w:b/>
        </w:rPr>
        <w:t>dell’immobile</w:t>
      </w:r>
      <w:r w:rsidR="00614666" w:rsidRPr="00614666">
        <w:rPr>
          <w:b/>
        </w:rPr>
        <w:t xml:space="preserve"> </w:t>
      </w:r>
      <w:r w:rsidRPr="00614666">
        <w:rPr>
          <w:b/>
        </w:rPr>
        <w:t>dell’imprenditore</w:t>
      </w:r>
      <w:r w:rsidR="00614666" w:rsidRPr="00614666">
        <w:rPr>
          <w:b/>
        </w:rPr>
        <w:t xml:space="preserve"> </w:t>
      </w:r>
      <w:r w:rsidRPr="00614666">
        <w:rPr>
          <w:b/>
        </w:rPr>
        <w:t>individuale</w:t>
      </w:r>
    </w:p>
    <w:p w:rsidR="00E56C25" w:rsidRDefault="00E56C25" w:rsidP="00E56C25">
      <w:r>
        <w:t>È stata riaperta la disciplina agevolativa dell’estromissione dell’immobile strumentale</w:t>
      </w:r>
    </w:p>
    <w:p w:rsidR="00E56C25" w:rsidRDefault="00E56C25" w:rsidP="00E56C25">
      <w:r>
        <w:t>dell’imprenditore individuale, che consente di fare transitare l’immobile dalla sfera imprenditoriale</w:t>
      </w:r>
    </w:p>
    <w:p w:rsidR="00E56C25" w:rsidRDefault="00E56C25" w:rsidP="00E56C25">
      <w:r>
        <w:t>a quella personale con un’imposizione ridotta.</w:t>
      </w:r>
    </w:p>
    <w:p w:rsidR="00E56C25" w:rsidRPr="00614666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614666">
        <w:rPr>
          <w:b/>
        </w:rPr>
        <w:t>Ambito soggettivo</w:t>
      </w:r>
    </w:p>
    <w:p w:rsidR="00E56C25" w:rsidRDefault="00E56C25" w:rsidP="00E56C25">
      <w:r>
        <w:t>Possono beneficiare delle agevolazioni gli imprenditori che risultano in attività:</w:t>
      </w:r>
    </w:p>
    <w:p w:rsidR="00E56C25" w:rsidRDefault="00E56C25" w:rsidP="00E56C25">
      <w:r>
        <w:t>• sia alla data del 31.10.2022 (data alla quale gli immobili strumentali devono risultare</w:t>
      </w:r>
    </w:p>
    <w:p w:rsidR="00E56C25" w:rsidRDefault="00E56C25" w:rsidP="00E56C25">
      <w:r>
        <w:t>posseduti dall’imprenditore);</w:t>
      </w:r>
    </w:p>
    <w:p w:rsidR="00E56C25" w:rsidRDefault="00E56C25" w:rsidP="00E56C25">
      <w:r>
        <w:t>• sia alla data dell’1.1.2023 (data alla quale sono riferiti gli effetti dell’estromissione).</w:t>
      </w:r>
    </w:p>
    <w:p w:rsidR="00E56C25" w:rsidRPr="00614666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614666">
        <w:rPr>
          <w:b/>
        </w:rPr>
        <w:t>Ambito oggettivo</w:t>
      </w:r>
    </w:p>
    <w:p w:rsidR="00E56C25" w:rsidRDefault="00E56C25" w:rsidP="00E56C25">
      <w:r>
        <w:t>L’estromissione agevolata riguarda gli immobili strumentali per natura e gli immobili</w:t>
      </w:r>
    </w:p>
    <w:p w:rsidR="00E56C25" w:rsidRDefault="00E56C25" w:rsidP="00E56C25">
      <w:r>
        <w:t>strumentali per destinazione. Gli immobili oggetto dell’agevolazione:</w:t>
      </w:r>
    </w:p>
    <w:p w:rsidR="00E56C25" w:rsidRDefault="00E56C25" w:rsidP="00E56C25">
      <w:r>
        <w:t>• devono essere posseduti al 31.10.2022 e a tale data presentare il requisito della</w:t>
      </w:r>
    </w:p>
    <w:p w:rsidR="00E56C25" w:rsidRDefault="00E56C25" w:rsidP="00E56C25">
      <w:r>
        <w:t>strumentalità;</w:t>
      </w:r>
    </w:p>
    <w:p w:rsidR="00E56C25" w:rsidRDefault="00E56C25" w:rsidP="00E56C25">
      <w:r>
        <w:t>• devono risultare posseduti anche alla data dell’1.1.2023.</w:t>
      </w:r>
    </w:p>
    <w:p w:rsidR="00E56C25" w:rsidRPr="00614666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614666">
        <w:rPr>
          <w:b/>
        </w:rPr>
        <w:t>Imposta sostitutiva</w:t>
      </w:r>
    </w:p>
    <w:p w:rsidR="00E56C25" w:rsidRDefault="00E56C25" w:rsidP="00E56C25">
      <w:r>
        <w:t>Il regime agevolativo in commento prevede:</w:t>
      </w:r>
    </w:p>
    <w:p w:rsidR="00E56C25" w:rsidRDefault="00E56C25" w:rsidP="00E56C25">
      <w:r>
        <w:t>• l’assoggettamento della plusvalenza derivante dall’estromissione ad un’imposta</w:t>
      </w:r>
    </w:p>
    <w:p w:rsidR="00E56C25" w:rsidRDefault="00E56C25" w:rsidP="00E56C25">
      <w:r>
        <w:t>sostitutiva pari all’8%;</w:t>
      </w:r>
    </w:p>
    <w:p w:rsidR="00E56C25" w:rsidRDefault="00E56C25" w:rsidP="00E56C25">
      <w:r>
        <w:t>• la possibilità di determinare la plusvalenza assumendo, in luogo del valore normale</w:t>
      </w:r>
    </w:p>
    <w:p w:rsidR="00E56C25" w:rsidRDefault="00E56C25" w:rsidP="00E56C25">
      <w:r>
        <w:t>dell’immobile, il suo valore catastale.</w:t>
      </w:r>
    </w:p>
    <w:p w:rsidR="00E56C25" w:rsidRPr="00614666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614666">
        <w:rPr>
          <w:b/>
        </w:rPr>
        <w:t>Adempimenti</w:t>
      </w:r>
    </w:p>
    <w:p w:rsidR="00E56C25" w:rsidRDefault="00E56C25" w:rsidP="00E56C25">
      <w:r>
        <w:t>Ai fini delle agevolazioni in esame:</w:t>
      </w:r>
    </w:p>
    <w:p w:rsidR="00E56C25" w:rsidRDefault="00E56C25" w:rsidP="00E56C25">
      <w:r>
        <w:t>• l’operazione deve avvenire tra l’1.1.2023 e il 31.5.2023, anche mediante comportamento</w:t>
      </w:r>
    </w:p>
    <w:p w:rsidR="00E56C25" w:rsidRDefault="00E56C25" w:rsidP="00E56C25">
      <w:r>
        <w:t>concludente (es. annotazione nelle scritture contabili);</w:t>
      </w:r>
    </w:p>
    <w:p w:rsidR="00E56C25" w:rsidRDefault="00E56C25" w:rsidP="00E56C25">
      <w:r>
        <w:t>• l’imposta sostitutiva deve essere corrisposta per il 60% entro il 30.11.2023 e per</w:t>
      </w:r>
    </w:p>
    <w:p w:rsidR="00E56C25" w:rsidRDefault="00E56C25" w:rsidP="00E56C25">
      <w:r>
        <w:t>il rimanente 40% entro il 30.6.2024.</w:t>
      </w:r>
    </w:p>
    <w:p w:rsidR="00E56C25" w:rsidRPr="00614666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614666">
        <w:rPr>
          <w:b/>
        </w:rPr>
        <w:t>Rideterminazione</w:t>
      </w:r>
      <w:r w:rsidR="00614666" w:rsidRPr="00614666">
        <w:rPr>
          <w:b/>
        </w:rPr>
        <w:t xml:space="preserve"> </w:t>
      </w:r>
      <w:r w:rsidRPr="00614666">
        <w:rPr>
          <w:b/>
        </w:rPr>
        <w:t>del costo fiscale</w:t>
      </w:r>
      <w:r w:rsidR="00614666" w:rsidRPr="00614666">
        <w:rPr>
          <w:b/>
        </w:rPr>
        <w:t xml:space="preserve"> </w:t>
      </w:r>
      <w:r w:rsidRPr="00614666">
        <w:rPr>
          <w:b/>
        </w:rPr>
        <w:t>dei terreni e delle</w:t>
      </w:r>
      <w:r w:rsidR="00614666" w:rsidRPr="00614666">
        <w:rPr>
          <w:b/>
        </w:rPr>
        <w:t xml:space="preserve"> </w:t>
      </w:r>
      <w:r w:rsidRPr="00614666">
        <w:rPr>
          <w:b/>
        </w:rPr>
        <w:t>partecipazioni</w:t>
      </w:r>
      <w:r w:rsidR="00614666" w:rsidRPr="00614666">
        <w:rPr>
          <w:b/>
        </w:rPr>
        <w:t xml:space="preserve"> </w:t>
      </w:r>
      <w:r w:rsidRPr="00614666">
        <w:rPr>
          <w:b/>
        </w:rPr>
        <w:t>(quotate e non</w:t>
      </w:r>
      <w:r w:rsidR="00614666" w:rsidRPr="00614666">
        <w:rPr>
          <w:b/>
        </w:rPr>
        <w:t xml:space="preserve"> </w:t>
      </w:r>
      <w:r w:rsidRPr="00614666">
        <w:rPr>
          <w:b/>
        </w:rPr>
        <w:t>quotate)</w:t>
      </w:r>
    </w:p>
    <w:p w:rsidR="00E56C25" w:rsidRDefault="00E56C25" w:rsidP="00E56C25">
      <w:r>
        <w:t>Viene prevista la proroga per la rideterminazione del costo fiscale delle partecipazioni</w:t>
      </w:r>
    </w:p>
    <w:p w:rsidR="00E56C25" w:rsidRDefault="00E56C25" w:rsidP="00E56C25">
      <w:r>
        <w:t>non quotate di cui all’art. 5 della L. 448/2001, estendendo il suo ambito di applicazione</w:t>
      </w:r>
    </w:p>
    <w:p w:rsidR="00E56C25" w:rsidRDefault="00E56C25" w:rsidP="00E56C25">
      <w:r>
        <w:t>anche alle partecipazioni negoziate in mercati regolamentati o in sistemi multilaterali</w:t>
      </w:r>
    </w:p>
    <w:p w:rsidR="00E56C25" w:rsidRDefault="00E56C25" w:rsidP="00E56C25">
      <w:r>
        <w:t>di negoziazione. Inoltre, è stata prorogata anche la rivalutazione dei terreni (agricoli</w:t>
      </w:r>
    </w:p>
    <w:p w:rsidR="00E56C25" w:rsidRDefault="00E56C25" w:rsidP="00E56C25">
      <w:r>
        <w:t>e edificabili) di cui all’art. 7 della L. 448/2001.</w:t>
      </w:r>
    </w:p>
    <w:p w:rsidR="00E56C25" w:rsidRDefault="00E56C25" w:rsidP="00E56C25">
      <w:r>
        <w:t>Per il 2023, quindi, sarà consentito a persone fisiche, società semplici, enti non commerciali</w:t>
      </w:r>
    </w:p>
    <w:p w:rsidR="00E56C25" w:rsidRDefault="00E56C25" w:rsidP="00E56C25">
      <w:r>
        <w:t>e soggetti non residenti privi di stabile organizzazione in Italia di rivalutare il costo o</w:t>
      </w:r>
    </w:p>
    <w:p w:rsidR="00E56C25" w:rsidRDefault="00E56C25" w:rsidP="00E56C25">
      <w:r>
        <w:t>valore di acquisto delle partecipazioni e dei terreni posseduti alla data dell’1.1.2023, al di</w:t>
      </w:r>
    </w:p>
    <w:p w:rsidR="00E56C25" w:rsidRDefault="00E56C25" w:rsidP="00E56C25">
      <w:r>
        <w:t>fuori del regime d’impresa, affrancando in tutto o in parte le plusvalenze conseguite, ai</w:t>
      </w:r>
    </w:p>
    <w:p w:rsidR="00E56C25" w:rsidRDefault="00E56C25" w:rsidP="00E56C25">
      <w:r>
        <w:t xml:space="preserve">sensi dell’art. 67 co. 1 </w:t>
      </w:r>
      <w:proofErr w:type="spellStart"/>
      <w:r>
        <w:t>lett</w:t>
      </w:r>
      <w:proofErr w:type="spellEnd"/>
      <w:r>
        <w:t>. a) - c-bis) del TUIR, allorché le partecipazioni o i terreni vengano</w:t>
      </w:r>
    </w:p>
    <w:p w:rsidR="00E56C25" w:rsidRDefault="00E56C25" w:rsidP="00E56C25">
      <w:r>
        <w:t>ceduti a titolo oneroso.</w:t>
      </w:r>
    </w:p>
    <w:p w:rsidR="00E56C25" w:rsidRPr="00614666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614666">
        <w:rPr>
          <w:b/>
        </w:rPr>
        <w:t>Modalità di rivalutazione</w:t>
      </w:r>
    </w:p>
    <w:p w:rsidR="00E56C25" w:rsidRDefault="00E56C25" w:rsidP="00E56C25">
      <w:r>
        <w:t>Per rideterminare il valore delle partecipazioni non quotate e dei terreni, occorrerà</w:t>
      </w:r>
    </w:p>
    <w:p w:rsidR="00E56C25" w:rsidRDefault="00E56C25" w:rsidP="00E56C25">
      <w:r>
        <w:t>che, entro il 15.11.2023, un professionista abilitato (ad esempio, dottore commercialista,</w:t>
      </w:r>
    </w:p>
    <w:p w:rsidR="00E56C25" w:rsidRDefault="00E56C25" w:rsidP="00E56C25">
      <w:r>
        <w:t>geometra, ingegnere e così via) rediga e asseveri la perizia di stima della partecipazione</w:t>
      </w:r>
    </w:p>
    <w:p w:rsidR="00E56C25" w:rsidRDefault="00E56C25" w:rsidP="00E56C25">
      <w:r>
        <w:t>o del terreno.</w:t>
      </w:r>
    </w:p>
    <w:p w:rsidR="00E56C25" w:rsidRDefault="00E56C25" w:rsidP="00E56C25">
      <w:r>
        <w:t>Invece, per la rideterminazione del costo dei titoli, delle quote o dei diritti negoziati nei</w:t>
      </w:r>
    </w:p>
    <w:p w:rsidR="00E56C25" w:rsidRDefault="00E56C25" w:rsidP="00E56C25">
      <w:r>
        <w:t>mercati regolamentati o nei sistemi multilaterali di negoziazione posseduti all’1.1.2023, il</w:t>
      </w:r>
    </w:p>
    <w:p w:rsidR="00E56C25" w:rsidRDefault="00E56C25" w:rsidP="00E56C25">
      <w:r>
        <w:t>nuovo co. 1-bis dell’art. 5 della L. 448/2001 prevede la possibilità di assumere, in luogo</w:t>
      </w:r>
    </w:p>
    <w:p w:rsidR="00E56C25" w:rsidRDefault="00E56C25" w:rsidP="00E56C25">
      <w:r>
        <w:t>del costo o valore di acquisto, il valore normale determinato in base alla media aritmetica</w:t>
      </w:r>
    </w:p>
    <w:p w:rsidR="00E56C25" w:rsidRDefault="00E56C25" w:rsidP="00E56C25">
      <w:r>
        <w:t xml:space="preserve">dei prezzi rilevati nel mese di dicembre 2022 ai sensi dell’art. 9 co. 4 </w:t>
      </w:r>
      <w:proofErr w:type="spellStart"/>
      <w:r>
        <w:t>lett</w:t>
      </w:r>
      <w:proofErr w:type="spellEnd"/>
      <w:r>
        <w:t>. a) del</w:t>
      </w:r>
    </w:p>
    <w:p w:rsidR="00E56C25" w:rsidRDefault="00E56C25" w:rsidP="00E56C25">
      <w:r>
        <w:t>TUIR.</w:t>
      </w:r>
    </w:p>
    <w:p w:rsidR="00E56C25" w:rsidRPr="00614666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614666">
        <w:rPr>
          <w:b/>
        </w:rPr>
        <w:t>Aliquota unica del 16% per l’imposta sostitutiva</w:t>
      </w:r>
    </w:p>
    <w:p w:rsidR="00E56C25" w:rsidRDefault="00E56C25" w:rsidP="00E56C25">
      <w:r>
        <w:t>La rideterminazione del costo fiscale delle partecipazioni (quotate e non quotate) e</w:t>
      </w:r>
    </w:p>
    <w:p w:rsidR="00E56C25" w:rsidRDefault="00E56C25" w:rsidP="00E56C25">
      <w:r>
        <w:t>dei terreni per l’anno 2023 prevede l’applicazione dell’imposta sostitutiva con aliquota</w:t>
      </w:r>
    </w:p>
    <w:p w:rsidR="00E56C25" w:rsidRDefault="00E56C25" w:rsidP="00E56C25">
      <w:r>
        <w:t>unica del 16%.</w:t>
      </w:r>
    </w:p>
    <w:p w:rsidR="00E56C25" w:rsidRPr="00614666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614666">
        <w:rPr>
          <w:b/>
        </w:rPr>
        <w:t>Versamento dell’imposta sostitutiva</w:t>
      </w:r>
    </w:p>
    <w:p w:rsidR="00E56C25" w:rsidRDefault="00E56C25" w:rsidP="00E56C25">
      <w:r>
        <w:t>L’imposta sostitutiva del 16% deve essere versata:</w:t>
      </w:r>
    </w:p>
    <w:p w:rsidR="00E56C25" w:rsidRDefault="00E56C25" w:rsidP="00E56C25">
      <w:r>
        <w:t>• per l’intero ammontare, entro il 15.11.2023;</w:t>
      </w:r>
    </w:p>
    <w:p w:rsidR="00E56C25" w:rsidRDefault="00E56C25" w:rsidP="00E56C25">
      <w:r>
        <w:t>• oppure, in caso di opzione per il versamento rateale, in tre rate annuali di pari</w:t>
      </w:r>
    </w:p>
    <w:p w:rsidR="00E56C25" w:rsidRDefault="00E56C25" w:rsidP="00E56C25">
      <w:r>
        <w:t>importo scadenti, rispettivamente, il 15.11.2023, il 15.11.2024 e il 15.11.2025; le</w:t>
      </w:r>
    </w:p>
    <w:p w:rsidR="00E56C25" w:rsidRDefault="00E56C25" w:rsidP="00E56C25">
      <w:r>
        <w:t>rate successive alla prima dovranno essere maggiorate degli interessi del 3%</w:t>
      </w:r>
    </w:p>
    <w:p w:rsidR="00E56C25" w:rsidRDefault="00E56C25" w:rsidP="00E56C25">
      <w:r>
        <w:t>annuo, a decorrere dal 15.11.2023.</w:t>
      </w:r>
    </w:p>
    <w:p w:rsidR="00E56C25" w:rsidRDefault="00E56C25" w:rsidP="00E56C25">
      <w:r>
        <w:t>La rideterminazione si perfeziona con il versamento, entro il 15.11.2023, del totale</w:t>
      </w:r>
    </w:p>
    <w:p w:rsidR="00E56C25" w:rsidRDefault="00E56C25" w:rsidP="00E56C25">
      <w:r>
        <w:t>dell’imposta sostitutiva dovuta o della prima rata.</w:t>
      </w:r>
    </w:p>
    <w:p w:rsidR="00E56C25" w:rsidRPr="00DD1952" w:rsidRDefault="00E56C25" w:rsidP="004E3340">
      <w:pPr>
        <w:pStyle w:val="Paragrafoelenco"/>
        <w:numPr>
          <w:ilvl w:val="0"/>
          <w:numId w:val="14"/>
        </w:numPr>
        <w:rPr>
          <w:b/>
        </w:rPr>
      </w:pPr>
      <w:r w:rsidRPr="00DD1952">
        <w:rPr>
          <w:b/>
        </w:rPr>
        <w:t>Correzione di</w:t>
      </w:r>
      <w:r w:rsidR="00614666" w:rsidRPr="00DD1952">
        <w:rPr>
          <w:b/>
        </w:rPr>
        <w:t xml:space="preserve"> errori contabili - </w:t>
      </w:r>
      <w:r w:rsidRPr="00DD1952">
        <w:rPr>
          <w:b/>
        </w:rPr>
        <w:t>Rilevanza nel</w:t>
      </w:r>
      <w:r w:rsidR="00614666" w:rsidRPr="00DD1952">
        <w:rPr>
          <w:b/>
        </w:rPr>
        <w:t xml:space="preserve"> </w:t>
      </w:r>
      <w:r w:rsidRPr="00DD1952">
        <w:rPr>
          <w:b/>
        </w:rPr>
        <w:t>periodo di</w:t>
      </w:r>
      <w:r w:rsidR="00614666" w:rsidRPr="00DD1952">
        <w:rPr>
          <w:b/>
        </w:rPr>
        <w:t xml:space="preserve"> </w:t>
      </w:r>
      <w:r w:rsidRPr="00DD1952">
        <w:rPr>
          <w:b/>
        </w:rPr>
        <w:t>imputazione in</w:t>
      </w:r>
      <w:r w:rsidR="00614666" w:rsidRPr="00DD1952">
        <w:rPr>
          <w:b/>
        </w:rPr>
        <w:t xml:space="preserve"> </w:t>
      </w:r>
      <w:r w:rsidRPr="00DD1952">
        <w:rPr>
          <w:b/>
        </w:rPr>
        <w:t xml:space="preserve">bilancio </w:t>
      </w:r>
      <w:r w:rsidR="00DD1952">
        <w:rPr>
          <w:b/>
        </w:rPr>
        <w:t>–</w:t>
      </w:r>
      <w:r w:rsidRPr="00DD1952">
        <w:rPr>
          <w:b/>
        </w:rPr>
        <w:t xml:space="preserve"> Ambito</w:t>
      </w:r>
      <w:r w:rsidR="00DD1952">
        <w:rPr>
          <w:b/>
        </w:rPr>
        <w:t xml:space="preserve"> </w:t>
      </w:r>
      <w:r w:rsidRPr="00DD1952">
        <w:rPr>
          <w:b/>
        </w:rPr>
        <w:t>di applicazione</w:t>
      </w:r>
    </w:p>
    <w:p w:rsidR="00E56C25" w:rsidRDefault="00E56C25" w:rsidP="00E56C25">
      <w:r>
        <w:t>Viene stabilito che il riconoscimento fiscale dei componenti di reddito imputati in bilancio</w:t>
      </w:r>
    </w:p>
    <w:p w:rsidR="00E56C25" w:rsidRDefault="00E56C25" w:rsidP="00E56C25">
      <w:r>
        <w:t>(a Conto economico o a Stato patrimoniale, a seconda della rilevanza dell’errore)</w:t>
      </w:r>
    </w:p>
    <w:p w:rsidR="00E56C25" w:rsidRDefault="00E56C25" w:rsidP="00E56C25">
      <w:r>
        <w:t>a seguito del processo di correzione degli errori contabili, senza che sia, invece,</w:t>
      </w:r>
    </w:p>
    <w:p w:rsidR="00E56C25" w:rsidRDefault="00E56C25" w:rsidP="00E56C25">
      <w:r>
        <w:t>necessaria la presentazione della dichiarazione integrativa, opera soltanto per i soggetti</w:t>
      </w:r>
    </w:p>
    <w:p w:rsidR="00E56C25" w:rsidRDefault="00E56C25" w:rsidP="00E56C25">
      <w:r>
        <w:t>che sottopongono il bilancio a revisione legale dei conti.</w:t>
      </w:r>
    </w:p>
    <w:p w:rsidR="00E56C25" w:rsidRDefault="00E56C25" w:rsidP="00E56C25">
      <w:r>
        <w:t>Analoga disposizione è prevista ai fini IRAP.</w:t>
      </w:r>
    </w:p>
    <w:p w:rsidR="00E56C25" w:rsidRDefault="00E56C25" w:rsidP="00E56C25">
      <w:r>
        <w:t>Le modifiche si applicano dal periodo d’imposta 2022 (in particolare, sembra corretto</w:t>
      </w:r>
    </w:p>
    <w:p w:rsidR="00E56C25" w:rsidRDefault="00E56C25" w:rsidP="00E56C25">
      <w:r>
        <w:t>fare riferimento agli errori corretti nel 2022 e relativi a componenti di reddito di competenza</w:t>
      </w:r>
    </w:p>
    <w:p w:rsidR="00E56C25" w:rsidRDefault="00E56C25" w:rsidP="00E56C25">
      <w:r>
        <w:t>di precedenti esercizi).</w:t>
      </w:r>
    </w:p>
    <w:p w:rsidR="00E56C25" w:rsidRPr="00DD1952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DD1952">
        <w:rPr>
          <w:b/>
        </w:rPr>
        <w:t>Imprese operanti</w:t>
      </w:r>
      <w:r w:rsidR="00614666" w:rsidRPr="00DD1952">
        <w:rPr>
          <w:b/>
        </w:rPr>
        <w:t xml:space="preserve"> </w:t>
      </w:r>
      <w:r w:rsidRPr="00DD1952">
        <w:rPr>
          <w:b/>
        </w:rPr>
        <w:t>nel commercio di</w:t>
      </w:r>
      <w:r w:rsidR="00614666" w:rsidRPr="00DD1952">
        <w:rPr>
          <w:b/>
        </w:rPr>
        <w:t xml:space="preserve"> </w:t>
      </w:r>
      <w:r w:rsidRPr="00DD1952">
        <w:rPr>
          <w:b/>
        </w:rPr>
        <w:t>prodotti di consumo</w:t>
      </w:r>
      <w:r w:rsidR="00614666" w:rsidRPr="00DD1952">
        <w:rPr>
          <w:b/>
        </w:rPr>
        <w:t xml:space="preserve"> </w:t>
      </w:r>
      <w:r w:rsidRPr="00DD1952">
        <w:rPr>
          <w:b/>
        </w:rPr>
        <w:t xml:space="preserve">al dettaglio </w:t>
      </w:r>
      <w:r w:rsidR="00614666" w:rsidRPr="00DD1952">
        <w:rPr>
          <w:b/>
        </w:rPr>
        <w:t xml:space="preserve">– </w:t>
      </w:r>
      <w:r w:rsidRPr="00DD1952">
        <w:rPr>
          <w:b/>
        </w:rPr>
        <w:t>Ammortamento</w:t>
      </w:r>
      <w:r w:rsidR="00614666" w:rsidRPr="00DD1952">
        <w:rPr>
          <w:b/>
        </w:rPr>
        <w:t xml:space="preserve"> </w:t>
      </w:r>
      <w:r w:rsidRPr="00DD1952">
        <w:rPr>
          <w:b/>
        </w:rPr>
        <w:t>dei fabbricati</w:t>
      </w:r>
      <w:r w:rsidR="00614666" w:rsidRPr="00DD1952">
        <w:rPr>
          <w:b/>
        </w:rPr>
        <w:t xml:space="preserve"> </w:t>
      </w:r>
      <w:r w:rsidRPr="00DD1952">
        <w:rPr>
          <w:b/>
        </w:rPr>
        <w:t>strumentali</w:t>
      </w:r>
    </w:p>
    <w:p w:rsidR="00E56C25" w:rsidRDefault="00E56C25" w:rsidP="00E56C25">
      <w:r>
        <w:t>Viene incrementata al 6% l’aliquota di ammortamento dei fabbricati strumentali utilizzati</w:t>
      </w:r>
    </w:p>
    <w:p w:rsidR="00E56C25" w:rsidRDefault="00E56C25" w:rsidP="00E56C25">
      <w:r>
        <w:t>per l’esercizio delle imprese operanti nei settori del commercio di prodotti di consumo</w:t>
      </w:r>
    </w:p>
    <w:p w:rsidR="00E56C25" w:rsidRDefault="00E56C25" w:rsidP="00E56C25">
      <w:r>
        <w:t>al dettaglio.</w:t>
      </w:r>
    </w:p>
    <w:p w:rsidR="00E56C25" w:rsidRDefault="00E56C25" w:rsidP="00E56C25">
      <w:r>
        <w:t>La medesima misura si applica alle società immobiliari di gestione aderenti al consolidato</w:t>
      </w:r>
    </w:p>
    <w:p w:rsidR="00E56C25" w:rsidRDefault="00E56C25" w:rsidP="00E56C25">
      <w:r>
        <w:t>fiscale, in relazione ai fabbricati locati ad imprese operanti nei settori indicati e</w:t>
      </w:r>
    </w:p>
    <w:p w:rsidR="00E56C25" w:rsidRDefault="00E56C25" w:rsidP="00E56C25">
      <w:r>
        <w:t>aderenti al medesimo regime di tassazione di gruppo.</w:t>
      </w:r>
    </w:p>
    <w:p w:rsidR="00E56C25" w:rsidRDefault="00E56C25" w:rsidP="00E56C25">
      <w:r>
        <w:t>La disposizione si applica per i periodi d’imposta 2023-2027.</w:t>
      </w:r>
    </w:p>
    <w:p w:rsidR="00E56C25" w:rsidRPr="00614666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614666">
        <w:rPr>
          <w:b/>
        </w:rPr>
        <w:t>Riduzione imposta</w:t>
      </w:r>
      <w:r w:rsidR="00614666" w:rsidRPr="00614666">
        <w:rPr>
          <w:b/>
        </w:rPr>
        <w:t xml:space="preserve"> </w:t>
      </w:r>
      <w:r w:rsidRPr="00614666">
        <w:rPr>
          <w:b/>
        </w:rPr>
        <w:t>sostitutiva sui</w:t>
      </w:r>
      <w:r w:rsidR="00614666" w:rsidRPr="00614666">
        <w:rPr>
          <w:b/>
        </w:rPr>
        <w:t xml:space="preserve"> </w:t>
      </w:r>
      <w:r w:rsidRPr="00614666">
        <w:rPr>
          <w:b/>
        </w:rPr>
        <w:t>premi di risultato</w:t>
      </w:r>
    </w:p>
    <w:p w:rsidR="00E56C25" w:rsidRDefault="00E56C25" w:rsidP="00E56C25">
      <w:r>
        <w:t>L’imposta sostitutiva dell’IRPEF e delle addizionali regionale e comunale sui premi di</w:t>
      </w:r>
    </w:p>
    <w:p w:rsidR="00E56C25" w:rsidRDefault="00E56C25" w:rsidP="00E56C25">
      <w:r>
        <w:t>risultato, prevista dall’art. 1 co. 182 della L. 28.12.2015 n. 208, viene ridotta dal 10%</w:t>
      </w:r>
    </w:p>
    <w:p w:rsidR="00E56C25" w:rsidRDefault="00E56C25" w:rsidP="00E56C25">
      <w:r>
        <w:t>al 5% per i premi e le somme erogati nell’anno 2023.</w:t>
      </w:r>
    </w:p>
    <w:p w:rsidR="00E56C25" w:rsidRPr="00614666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614666">
        <w:rPr>
          <w:b/>
        </w:rPr>
        <w:t>Detassazione</w:t>
      </w:r>
      <w:r w:rsidR="00614666" w:rsidRPr="00614666">
        <w:rPr>
          <w:b/>
        </w:rPr>
        <w:t xml:space="preserve"> </w:t>
      </w:r>
      <w:r w:rsidRPr="00614666">
        <w:rPr>
          <w:b/>
        </w:rPr>
        <w:t>delle mance</w:t>
      </w:r>
      <w:r w:rsidR="00614666" w:rsidRPr="00614666">
        <w:rPr>
          <w:b/>
        </w:rPr>
        <w:t xml:space="preserve"> </w:t>
      </w:r>
      <w:r w:rsidRPr="00614666">
        <w:rPr>
          <w:b/>
        </w:rPr>
        <w:t>percepite dal</w:t>
      </w:r>
      <w:r w:rsidR="00614666" w:rsidRPr="00614666">
        <w:rPr>
          <w:b/>
        </w:rPr>
        <w:t xml:space="preserve"> </w:t>
      </w:r>
      <w:r w:rsidRPr="00614666">
        <w:rPr>
          <w:b/>
        </w:rPr>
        <w:t>personale</w:t>
      </w:r>
      <w:r w:rsidR="00614666" w:rsidRPr="00614666">
        <w:rPr>
          <w:b/>
        </w:rPr>
        <w:t xml:space="preserve"> </w:t>
      </w:r>
      <w:r w:rsidRPr="00614666">
        <w:rPr>
          <w:b/>
        </w:rPr>
        <w:t>impiegato</w:t>
      </w:r>
      <w:r w:rsidR="00614666" w:rsidRPr="00614666">
        <w:rPr>
          <w:b/>
        </w:rPr>
        <w:t xml:space="preserve"> </w:t>
      </w:r>
      <w:r w:rsidRPr="00614666">
        <w:rPr>
          <w:b/>
        </w:rPr>
        <w:t>nel settore</w:t>
      </w:r>
      <w:r w:rsidR="00614666" w:rsidRPr="00614666">
        <w:rPr>
          <w:b/>
        </w:rPr>
        <w:t xml:space="preserve"> </w:t>
      </w:r>
      <w:r w:rsidRPr="00614666">
        <w:rPr>
          <w:b/>
        </w:rPr>
        <w:t>ricettivo e di</w:t>
      </w:r>
      <w:r w:rsidR="00614666" w:rsidRPr="00614666">
        <w:rPr>
          <w:b/>
        </w:rPr>
        <w:t xml:space="preserve"> </w:t>
      </w:r>
      <w:r w:rsidRPr="00614666">
        <w:rPr>
          <w:b/>
        </w:rPr>
        <w:t>somministrazione</w:t>
      </w:r>
      <w:r w:rsidR="00614666" w:rsidRPr="00614666">
        <w:rPr>
          <w:b/>
        </w:rPr>
        <w:t xml:space="preserve"> </w:t>
      </w:r>
      <w:r w:rsidRPr="00614666">
        <w:rPr>
          <w:b/>
        </w:rPr>
        <w:t>di pasti e bevande</w:t>
      </w:r>
    </w:p>
    <w:p w:rsidR="00E56C25" w:rsidRDefault="00E56C25" w:rsidP="00E56C25">
      <w:r>
        <w:t>Le somme destinate ai lavoratori del settore ricettivo e di somministrazione di alimenti</w:t>
      </w:r>
    </w:p>
    <w:p w:rsidR="00E56C25" w:rsidRDefault="00E56C25" w:rsidP="00E56C25">
      <w:r>
        <w:t>e bevande, da parte dei clienti, a titolo di liberalità (c.d. “mance”), anche attraverso</w:t>
      </w:r>
    </w:p>
    <w:p w:rsidR="00E56C25" w:rsidRDefault="00E56C25" w:rsidP="00E56C25">
      <w:r>
        <w:t>mezzi elettronici, riversate ai lavoratori:</w:t>
      </w:r>
    </w:p>
    <w:p w:rsidR="00E56C25" w:rsidRDefault="00E56C25" w:rsidP="00E56C25">
      <w:r>
        <w:t>• costituiscono reddito di lavoro dipendente;</w:t>
      </w:r>
    </w:p>
    <w:p w:rsidR="00E56C25" w:rsidRDefault="00E56C25" w:rsidP="00E56C25">
      <w:r>
        <w:t>• sono soggette ad un’imposta sostitutiva dell’IRPEF e delle addizionali regionali e</w:t>
      </w:r>
    </w:p>
    <w:p w:rsidR="00E56C25" w:rsidRDefault="00E56C25" w:rsidP="00E56C25">
      <w:r>
        <w:t>comunali pari al 5% (salvo rinuncia scritta del lavoratore).</w:t>
      </w:r>
    </w:p>
    <w:p w:rsidR="00E56C25" w:rsidRDefault="00E56C25" w:rsidP="00E56C25">
      <w:r>
        <w:t>Tali somme sono escluse dalla retribuzione imponibile ai fini del calcolo dei:</w:t>
      </w:r>
    </w:p>
    <w:p w:rsidR="00E56C25" w:rsidRDefault="00E56C25" w:rsidP="00E56C25">
      <w:r>
        <w:t>• contributi previdenziali e assistenziali;</w:t>
      </w:r>
    </w:p>
    <w:p w:rsidR="00E56C25" w:rsidRDefault="00E56C25" w:rsidP="00E56C25">
      <w:r>
        <w:t>• premi per l’assicurazione contro gli infortuni sul lavoro e le malattie professionali.</w:t>
      </w:r>
    </w:p>
    <w:p w:rsidR="00E56C25" w:rsidRDefault="00E56C25" w:rsidP="00E56C25">
      <w:r>
        <w:t>Tali somme, inoltre, non sono computate ai fini del calcolo del trattamento di fine rapporto</w:t>
      </w:r>
    </w:p>
    <w:p w:rsidR="00E56C25" w:rsidRDefault="00E56C25" w:rsidP="00E56C25">
      <w:r>
        <w:t>(TFR).</w:t>
      </w:r>
    </w:p>
    <w:p w:rsidR="00E56C25" w:rsidRPr="00DD1952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DD1952">
        <w:rPr>
          <w:b/>
        </w:rPr>
        <w:t>Ambito soggettivo</w:t>
      </w:r>
    </w:p>
    <w:p w:rsidR="00E56C25" w:rsidRDefault="00E56C25" w:rsidP="00E56C25">
      <w:r>
        <w:t>L’imposta sostitutiva si applica alle mance percepite dai lavoratori:</w:t>
      </w:r>
    </w:p>
    <w:p w:rsidR="00E56C25" w:rsidRDefault="00E56C25" w:rsidP="00E56C25">
      <w:r>
        <w:t>• delle strutture ricettive e degli esercizi di somministrazione di alimenti e bevande</w:t>
      </w:r>
    </w:p>
    <w:p w:rsidR="00E56C25" w:rsidRDefault="00E56C25" w:rsidP="00E56C25">
      <w:r>
        <w:t>di cui all’art. 5 della L. 25.8.91 n. 287, del settore privato;</w:t>
      </w:r>
    </w:p>
    <w:p w:rsidR="00E56C25" w:rsidRDefault="00E56C25" w:rsidP="00E56C25">
      <w:r>
        <w:t>• titolari di reddito di lavoro dipendente non superiore a 50.000,00 euro.</w:t>
      </w:r>
    </w:p>
    <w:p w:rsidR="00E56C25" w:rsidRPr="00DD1952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DD1952">
        <w:rPr>
          <w:b/>
        </w:rPr>
        <w:t>Ambito applicativo</w:t>
      </w:r>
    </w:p>
    <w:p w:rsidR="00E56C25" w:rsidRDefault="00E56C25" w:rsidP="00E56C25">
      <w:r>
        <w:t>L’imposta sostitutiva:</w:t>
      </w:r>
    </w:p>
    <w:p w:rsidR="00E56C25" w:rsidRDefault="00E56C25" w:rsidP="00E56C25">
      <w:r>
        <w:t>• si applica entro il limite del 25% del reddito percepito nell’anno per le relative</w:t>
      </w:r>
    </w:p>
    <w:p w:rsidR="00E56C25" w:rsidRDefault="00E56C25" w:rsidP="00E56C25">
      <w:r>
        <w:t>prestazioni di lavoro;</w:t>
      </w:r>
    </w:p>
    <w:p w:rsidR="00E56C25" w:rsidRDefault="00E56C25" w:rsidP="00E56C25">
      <w:r>
        <w:t>• è applicata dal sostituto d’imposta.</w:t>
      </w:r>
    </w:p>
    <w:p w:rsidR="00E56C25" w:rsidRPr="00DD1952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DD1952">
        <w:rPr>
          <w:b/>
        </w:rPr>
        <w:t>Rilevanza ai fini delle altre agevolazioni</w:t>
      </w:r>
    </w:p>
    <w:p w:rsidR="00E56C25" w:rsidRDefault="00E56C25" w:rsidP="00E56C25">
      <w:r>
        <w:t>La quota di reddito assoggettata a imposta sostitutiva deve essere considerata ai fini</w:t>
      </w:r>
    </w:p>
    <w:p w:rsidR="00E56C25" w:rsidRDefault="00E56C25" w:rsidP="00E56C25">
      <w:r>
        <w:t>del riconoscimento della spettanza o per la determinazione (in favore del lavoratore)</w:t>
      </w:r>
    </w:p>
    <w:p w:rsidR="00E56C25" w:rsidRDefault="00E56C25" w:rsidP="00E56C25">
      <w:r>
        <w:t>di deduzioni, detrazioni e benefici di qualsiasi titolo, anche di natura non tributaria.</w:t>
      </w:r>
    </w:p>
    <w:p w:rsidR="00E56C25" w:rsidRPr="00DD1952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DD1952">
        <w:rPr>
          <w:b/>
        </w:rPr>
        <w:t>Accertamento</w:t>
      </w:r>
    </w:p>
    <w:p w:rsidR="00E56C25" w:rsidRDefault="00E56C25" w:rsidP="00E56C25">
      <w:r>
        <w:t>Per l’accertamento, la riscossione, le sanzioni e il contenzioso si applicano, in quanto</w:t>
      </w:r>
    </w:p>
    <w:p w:rsidR="00E56C25" w:rsidRPr="00614666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614666">
        <w:rPr>
          <w:b/>
        </w:rPr>
        <w:t>Detrazione IRPEF</w:t>
      </w:r>
      <w:r w:rsidR="00614666" w:rsidRPr="00614666">
        <w:rPr>
          <w:b/>
        </w:rPr>
        <w:t xml:space="preserve"> </w:t>
      </w:r>
      <w:r w:rsidRPr="00614666">
        <w:rPr>
          <w:b/>
        </w:rPr>
        <w:t>dell’IVA pagata</w:t>
      </w:r>
      <w:r w:rsidR="00614666" w:rsidRPr="00614666">
        <w:rPr>
          <w:b/>
        </w:rPr>
        <w:t xml:space="preserve"> </w:t>
      </w:r>
      <w:r w:rsidRPr="00614666">
        <w:rPr>
          <w:b/>
        </w:rPr>
        <w:t>per l’acquisto di</w:t>
      </w:r>
      <w:r w:rsidR="00614666" w:rsidRPr="00614666">
        <w:rPr>
          <w:b/>
        </w:rPr>
        <w:t xml:space="preserve"> </w:t>
      </w:r>
      <w:r w:rsidRPr="00614666">
        <w:rPr>
          <w:b/>
        </w:rPr>
        <w:t>case ad alta</w:t>
      </w:r>
      <w:r w:rsidR="00614666" w:rsidRPr="00614666">
        <w:rPr>
          <w:b/>
        </w:rPr>
        <w:t xml:space="preserve"> </w:t>
      </w:r>
      <w:r w:rsidRPr="00614666">
        <w:rPr>
          <w:b/>
        </w:rPr>
        <w:t>efficienza</w:t>
      </w:r>
      <w:r w:rsidR="00614666" w:rsidRPr="00614666">
        <w:rPr>
          <w:b/>
        </w:rPr>
        <w:t xml:space="preserve"> </w:t>
      </w:r>
      <w:r w:rsidRPr="00614666">
        <w:rPr>
          <w:b/>
        </w:rPr>
        <w:t>energetica</w:t>
      </w:r>
    </w:p>
    <w:p w:rsidR="00E56C25" w:rsidRDefault="00E56C25" w:rsidP="00E56C25">
      <w:r>
        <w:t>Viene reintrodotta la detrazione IRPEF sull’IVA pagata per l’acquisto di unità immobiliari</w:t>
      </w:r>
    </w:p>
    <w:p w:rsidR="00E56C25" w:rsidRDefault="00E56C25" w:rsidP="00E56C25">
      <w:r>
        <w:t>residenziali ad elevata efficienza energetica.</w:t>
      </w:r>
    </w:p>
    <w:p w:rsidR="00E56C25" w:rsidRDefault="00E56C25" w:rsidP="00E56C25">
      <w:r>
        <w:t>In particolare, spetta la detrazione IRPEF del 50%:</w:t>
      </w:r>
    </w:p>
    <w:p w:rsidR="00E56C25" w:rsidRDefault="00E56C25" w:rsidP="00E56C25">
      <w:r>
        <w:t>• dell’importo corrisposto per il pagamento dell’IVA;</w:t>
      </w:r>
    </w:p>
    <w:p w:rsidR="00E56C25" w:rsidRDefault="00E56C25" w:rsidP="00E56C25">
      <w:r>
        <w:t>• in relazione all’acquisto, effettuato entro il 31.12.2023, di unità immobiliari a destinazione</w:t>
      </w:r>
    </w:p>
    <w:p w:rsidR="00E56C25" w:rsidRDefault="00E56C25" w:rsidP="00E56C25">
      <w:r>
        <w:t>residenziale, di classe energetica A o B;</w:t>
      </w:r>
    </w:p>
    <w:p w:rsidR="00E56C25" w:rsidRDefault="00E56C25" w:rsidP="00E56C25">
      <w:r>
        <w:t>• cedute da organismi di investimento collettivo del risparmio (OICR) immobiliari o</w:t>
      </w:r>
    </w:p>
    <w:p w:rsidR="00E56C25" w:rsidRDefault="00E56C25" w:rsidP="00E56C25">
      <w:r>
        <w:t>dalle imprese costruttrici delle stesse.</w:t>
      </w:r>
    </w:p>
    <w:p w:rsidR="00E56C25" w:rsidRDefault="00E56C25" w:rsidP="00E56C25">
      <w:r>
        <w:t>La detrazione è pari al 50% dell’imposta dovuta sul corrispettivo d’acquisto ed è ripartita</w:t>
      </w:r>
    </w:p>
    <w:p w:rsidR="00E56C25" w:rsidRDefault="00E56C25" w:rsidP="00E56C25">
      <w:r>
        <w:t>in 10 quote annuali.</w:t>
      </w:r>
    </w:p>
    <w:p w:rsidR="00E56C25" w:rsidRPr="009A054F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9A054F">
        <w:rPr>
          <w:b/>
        </w:rPr>
        <w:t>Detrazione</w:t>
      </w:r>
      <w:r w:rsidR="00614666" w:rsidRPr="009A054F">
        <w:rPr>
          <w:b/>
        </w:rPr>
        <w:t xml:space="preserve"> </w:t>
      </w:r>
      <w:r w:rsidRPr="009A054F">
        <w:rPr>
          <w:b/>
        </w:rPr>
        <w:t>per le barriere</w:t>
      </w:r>
      <w:r w:rsidR="00614666" w:rsidRPr="009A054F">
        <w:rPr>
          <w:b/>
        </w:rPr>
        <w:t xml:space="preserve"> </w:t>
      </w:r>
      <w:r w:rsidRPr="009A054F">
        <w:rPr>
          <w:b/>
        </w:rPr>
        <w:t>architettoniche al</w:t>
      </w:r>
      <w:r w:rsidR="00614666" w:rsidRPr="009A054F">
        <w:rPr>
          <w:b/>
        </w:rPr>
        <w:t xml:space="preserve"> </w:t>
      </w:r>
      <w:r w:rsidRPr="009A054F">
        <w:rPr>
          <w:b/>
        </w:rPr>
        <w:t>75% - Proroga</w:t>
      </w:r>
    </w:p>
    <w:p w:rsidR="00E56C25" w:rsidRDefault="00E56C25" w:rsidP="00E56C25">
      <w:r>
        <w:t>Viene prorogato fino al 31.12.2025 il c.d. “bonus barriere 75%” di cui all’art. 119-ter</w:t>
      </w:r>
    </w:p>
    <w:p w:rsidR="00E56C25" w:rsidRDefault="00E56C25" w:rsidP="00E56C25">
      <w:r>
        <w:t>del DL 34/2020, che prevede un’agevolazione ad hoc per gli interventi “direttamente</w:t>
      </w:r>
    </w:p>
    <w:p w:rsidR="00E56C25" w:rsidRDefault="00E56C25" w:rsidP="00E56C25">
      <w:r>
        <w:t>finalizzati al superamento e all’eliminazione di barriere architettoniche” che rispettano</w:t>
      </w:r>
    </w:p>
    <w:p w:rsidR="00E56C25" w:rsidRDefault="00E56C25" w:rsidP="00E56C25">
      <w:r>
        <w:t>i requisiti previsti dal DM 14.6.89 n. 236.</w:t>
      </w:r>
    </w:p>
    <w:p w:rsidR="00E56C25" w:rsidRDefault="00E56C25" w:rsidP="00E56C25">
      <w:r>
        <w:t>Ai sensi dell’art. 119-ter del DL 34/2020, in particolare, per gli interventi volti al superamento</w:t>
      </w:r>
    </w:p>
    <w:p w:rsidR="00E56C25" w:rsidRDefault="00E56C25" w:rsidP="00E56C25">
      <w:r>
        <w:t>e all’eliminazione delle barriere architettoniche:</w:t>
      </w:r>
    </w:p>
    <w:p w:rsidR="00E56C25" w:rsidRDefault="00E56C25" w:rsidP="00E56C25">
      <w:r>
        <w:t>• l’aliquota della detrazione è elevata al 75%;</w:t>
      </w:r>
    </w:p>
    <w:p w:rsidR="00E56C25" w:rsidRDefault="00E56C25" w:rsidP="00E56C25">
      <w:r>
        <w:t>• l’agevolazione spetta per le spese sostenute dall’1.1.2022 al 31.12.2025;</w:t>
      </w:r>
    </w:p>
    <w:p w:rsidR="00E56C25" w:rsidRDefault="00E56C25" w:rsidP="00E56C25">
      <w:r>
        <w:t>• la detrazione deve essere ripartita in 5 quote annuali di pari importo.</w:t>
      </w:r>
    </w:p>
    <w:p w:rsidR="00E56C25" w:rsidRPr="00DD1952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DD1952">
        <w:rPr>
          <w:b/>
        </w:rPr>
        <w:t>Deliberazioni dell’assemblea condominiale</w:t>
      </w:r>
    </w:p>
    <w:p w:rsidR="00E56C25" w:rsidRDefault="00E56C25" w:rsidP="00E56C25">
      <w:r>
        <w:t>Per le deliberazioni in sede di assemblea condominiale relative ai suddetti lavori è necessaria</w:t>
      </w:r>
    </w:p>
    <w:p w:rsidR="00E56C25" w:rsidRDefault="00E56C25" w:rsidP="00E56C25">
      <w:r>
        <w:t>la maggioranza dei partecipanti all’assemblea che rappresenti un terzo del</w:t>
      </w:r>
    </w:p>
    <w:p w:rsidR="00E56C25" w:rsidRDefault="00E56C25" w:rsidP="00E56C25">
      <w:r>
        <w:t>valore millesimale dell’edificio.</w:t>
      </w:r>
    </w:p>
    <w:p w:rsidR="00E56C25" w:rsidRPr="009A054F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9A054F">
        <w:rPr>
          <w:b/>
        </w:rPr>
        <w:t>Detrazione c.d.</w:t>
      </w:r>
      <w:r w:rsidR="009A054F" w:rsidRPr="009A054F">
        <w:rPr>
          <w:b/>
        </w:rPr>
        <w:t xml:space="preserve"> </w:t>
      </w:r>
      <w:r w:rsidRPr="009A054F">
        <w:rPr>
          <w:b/>
        </w:rPr>
        <w:t>“bonus mobili” -</w:t>
      </w:r>
      <w:r w:rsidR="009A054F" w:rsidRPr="009A054F">
        <w:rPr>
          <w:b/>
        </w:rPr>
        <w:t xml:space="preserve"> </w:t>
      </w:r>
      <w:r w:rsidRPr="009A054F">
        <w:rPr>
          <w:b/>
        </w:rPr>
        <w:t>Limite di spesa</w:t>
      </w:r>
    </w:p>
    <w:p w:rsidR="00E56C25" w:rsidRDefault="00E56C25" w:rsidP="00E56C25">
      <w:r>
        <w:t>Viene aumentato da 5.000,00 a 8.000,00 euro il limite di spesa detraibile del c.d.</w:t>
      </w:r>
    </w:p>
    <w:p w:rsidR="00E56C25" w:rsidRDefault="00E56C25" w:rsidP="00E56C25">
      <w:r>
        <w:t>“bonus mobili” nella misura del 50%, di cui all’art. 16 co. 2 del DL 63/2013, per le</w:t>
      </w:r>
    </w:p>
    <w:p w:rsidR="00E56C25" w:rsidRDefault="00E56C25" w:rsidP="00E56C25">
      <w:r>
        <w:t>spese sostenute nell’anno 2023.</w:t>
      </w:r>
    </w:p>
    <w:p w:rsidR="00E56C25" w:rsidRDefault="00E56C25" w:rsidP="00E56C25">
      <w:r>
        <w:t>Il limite rimane a 5.000,00 euro per le spese sostenute nel 2024.</w:t>
      </w:r>
    </w:p>
    <w:p w:rsidR="00E56C25" w:rsidRPr="009A054F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9A054F">
        <w:rPr>
          <w:b/>
        </w:rPr>
        <w:t>Tassazione delle</w:t>
      </w:r>
      <w:r w:rsidR="009A054F" w:rsidRPr="009A054F">
        <w:rPr>
          <w:b/>
        </w:rPr>
        <w:t xml:space="preserve"> </w:t>
      </w:r>
      <w:r w:rsidRPr="009A054F">
        <w:rPr>
          <w:b/>
        </w:rPr>
        <w:t>plusvalenze su</w:t>
      </w:r>
      <w:r w:rsidR="009A054F" w:rsidRPr="009A054F">
        <w:rPr>
          <w:b/>
        </w:rPr>
        <w:t xml:space="preserve"> </w:t>
      </w:r>
      <w:r w:rsidRPr="009A054F">
        <w:rPr>
          <w:b/>
        </w:rPr>
        <w:t>società immobiliari</w:t>
      </w:r>
    </w:p>
    <w:p w:rsidR="00E56C25" w:rsidRDefault="00E56C25" w:rsidP="00E56C25">
      <w:r>
        <w:t>È stato modificato il regime fiscale delle plusvalenze realizzate dai soggetti non residenti</w:t>
      </w:r>
    </w:p>
    <w:p w:rsidR="00E56C25" w:rsidRDefault="00E56C25" w:rsidP="00E56C25">
      <w:r>
        <w:t>(persone fisiche e società) a seguito della cessione di partecipazioni in società</w:t>
      </w:r>
    </w:p>
    <w:p w:rsidR="00E56C25" w:rsidRDefault="00E56C25" w:rsidP="00E56C25">
      <w:r>
        <w:t>immobiliari.</w:t>
      </w:r>
    </w:p>
    <w:p w:rsidR="00E56C25" w:rsidRDefault="00E56C25" w:rsidP="00E56C25">
      <w:r>
        <w:t>In primo luogo, è prevista la tassazione in Italia delle plusvalenze su partecipazioni in</w:t>
      </w:r>
    </w:p>
    <w:p w:rsidR="00E56C25" w:rsidRDefault="00E56C25" w:rsidP="00E56C25">
      <w:r>
        <w:t>società anch’esse non residenti, se il loro valore deriva in parte preponderante da</w:t>
      </w:r>
    </w:p>
    <w:p w:rsidR="00E56C25" w:rsidRDefault="00E56C25" w:rsidP="00E56C25">
      <w:r>
        <w:t>immobili situati in Italia (ad esempio, la plusvalenza che il soggetto residente nello</w:t>
      </w:r>
    </w:p>
    <w:p w:rsidR="00E56C25" w:rsidRDefault="00E56C25" w:rsidP="00E56C25">
      <w:r>
        <w:t>Stato A realizza con la cessione delle partecipazioni in una società residente nello</w:t>
      </w:r>
    </w:p>
    <w:p w:rsidR="00E56C25" w:rsidRDefault="00E56C25" w:rsidP="00E56C25">
      <w:r>
        <w:t>Stato B, ma il cui valore deriva in modo preponderante da immobili situati in Italia).</w:t>
      </w:r>
    </w:p>
    <w:p w:rsidR="00E56C25" w:rsidRDefault="00E56C25" w:rsidP="00E56C25">
      <w:r>
        <w:t>In secondo luogo, divengono assoggettate a tassazione in Italia (rimuovendo la precedente</w:t>
      </w:r>
    </w:p>
    <w:p w:rsidR="00E56C25" w:rsidRDefault="00E56C25" w:rsidP="00E56C25">
      <w:r>
        <w:t>norma di esenzione, valevole per la maggior parte dei soggetti) anche le</w:t>
      </w:r>
    </w:p>
    <w:p w:rsidR="00E56C25" w:rsidRDefault="00E56C25" w:rsidP="00E56C25">
      <w:r>
        <w:t>plusvalenze su partecipazioni non qualificate (non quotate) in società italiane, se il</w:t>
      </w:r>
    </w:p>
    <w:p w:rsidR="00E56C25" w:rsidRDefault="00E56C25" w:rsidP="00E56C25">
      <w:r>
        <w:t>loro valore deriva in parte preponderante da immobili situati in Italia.</w:t>
      </w:r>
    </w:p>
    <w:p w:rsidR="00E56C25" w:rsidRDefault="00E56C25" w:rsidP="00E56C25">
      <w:r>
        <w:t>Non sono toccati dalle modifiche la maggior parte degli OICR esteri.</w:t>
      </w:r>
    </w:p>
    <w:p w:rsidR="00E56C25" w:rsidRDefault="00E56C25" w:rsidP="00E56C25">
      <w:r>
        <w:t>La tassazione italiana delle plusvalenze, infine, può trovare un limite nelle clausole</w:t>
      </w:r>
    </w:p>
    <w:p w:rsidR="00E56C25" w:rsidRDefault="00E56C25" w:rsidP="00E56C25">
      <w:r>
        <w:t>delle Convenzioni contro le doppie imposizioni.</w:t>
      </w:r>
    </w:p>
    <w:p w:rsidR="00E56C25" w:rsidRPr="00DD1952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DD1952">
        <w:rPr>
          <w:b/>
        </w:rPr>
        <w:t>Ripresa dei</w:t>
      </w:r>
      <w:r w:rsidR="009A054F" w:rsidRPr="00DD1952">
        <w:rPr>
          <w:b/>
        </w:rPr>
        <w:t xml:space="preserve"> </w:t>
      </w:r>
      <w:r w:rsidRPr="00DD1952">
        <w:rPr>
          <w:b/>
        </w:rPr>
        <w:t>versamenti fiscali</w:t>
      </w:r>
      <w:r w:rsidR="009A054F" w:rsidRPr="00DD1952">
        <w:rPr>
          <w:b/>
        </w:rPr>
        <w:t xml:space="preserve"> </w:t>
      </w:r>
      <w:r w:rsidRPr="00DD1952">
        <w:rPr>
          <w:b/>
        </w:rPr>
        <w:t>sospesi per il</w:t>
      </w:r>
      <w:r w:rsidR="009A054F" w:rsidRPr="00DD1952">
        <w:rPr>
          <w:b/>
        </w:rPr>
        <w:t xml:space="preserve"> </w:t>
      </w:r>
      <w:r w:rsidRPr="00DD1952">
        <w:rPr>
          <w:b/>
        </w:rPr>
        <w:t>settore dello sport</w:t>
      </w:r>
    </w:p>
    <w:p w:rsidR="00E56C25" w:rsidRDefault="00E56C25" w:rsidP="00E56C25">
      <w:r>
        <w:t>Le federazioni sportive nazionali, gli enti di promozione sportiva, le associazioni e società</w:t>
      </w:r>
    </w:p>
    <w:p w:rsidR="00E56C25" w:rsidRDefault="00E56C25" w:rsidP="00E56C25">
      <w:r>
        <w:t>sportive professionistiche e dilettantistiche possono effettuare i versamenti delle</w:t>
      </w:r>
    </w:p>
    <w:p w:rsidR="00E56C25" w:rsidRDefault="00E56C25" w:rsidP="00E56C25">
      <w:r>
        <w:t>ritenute alla fonte, comprensive di quelle relative alle addizionali regionale e comunale,</w:t>
      </w:r>
    </w:p>
    <w:p w:rsidR="00E56C25" w:rsidRDefault="00E56C25" w:rsidP="00E56C25">
      <w:r>
        <w:t xml:space="preserve">e dell’IVA (di cui all’art. 1 co. 923 </w:t>
      </w:r>
      <w:proofErr w:type="spellStart"/>
      <w:r>
        <w:t>lett</w:t>
      </w:r>
      <w:proofErr w:type="spellEnd"/>
      <w:r>
        <w:t>. a) e c) della L. 234/2021), sospesi fino al</w:t>
      </w:r>
    </w:p>
    <w:p w:rsidR="00E56C25" w:rsidRDefault="00E56C25" w:rsidP="00E56C25">
      <w:r>
        <w:t>30.11.2022:</w:t>
      </w:r>
    </w:p>
    <w:p w:rsidR="00E56C25" w:rsidRDefault="00E56C25" w:rsidP="00E56C25">
      <w:r>
        <w:t>• in un’unica soluzione entro il 29.12.2022;</w:t>
      </w:r>
    </w:p>
    <w:p w:rsidR="00E56C25" w:rsidRDefault="00E56C25" w:rsidP="00E56C25">
      <w:r>
        <w:t>• ovvero in 60 rate di pari importo, con scadenza delle prime 3 rate entro il</w:t>
      </w:r>
    </w:p>
    <w:p w:rsidR="00E56C25" w:rsidRDefault="00E56C25" w:rsidP="00E56C25">
      <w:r>
        <w:t>29.12.2022 e delle successive rate mensili entro l’ultimo giorno di ciascun mese,</w:t>
      </w:r>
    </w:p>
    <w:p w:rsidR="00E56C25" w:rsidRDefault="00E56C25" w:rsidP="00E56C25">
      <w:r>
        <w:t>a decorrere dal mese di gennaio 2023.</w:t>
      </w:r>
    </w:p>
    <w:p w:rsidR="00E56C25" w:rsidRDefault="00E56C25" w:rsidP="00E56C25">
      <w:r>
        <w:t>In caso di pagamento rateale è dovuta una maggiorazione nella misura del 3% sulle</w:t>
      </w:r>
    </w:p>
    <w:p w:rsidR="00E56C25" w:rsidRDefault="00E56C25" w:rsidP="00E56C25">
      <w:r>
        <w:t>somme complessivamente dovute, da versare, per intero, contestualmente alla prima</w:t>
      </w:r>
    </w:p>
    <w:p w:rsidR="00E56C25" w:rsidRDefault="00E56C25" w:rsidP="00E56C25">
      <w:r>
        <w:t>rata.</w:t>
      </w:r>
    </w:p>
    <w:p w:rsidR="00E56C25" w:rsidRDefault="00E56C25" w:rsidP="00E56C25">
      <w:r>
        <w:t>Il beneficio della rateazione decade in caso di mancato pagamento delle somme dovute,</w:t>
      </w:r>
    </w:p>
    <w:p w:rsidR="00E56C25" w:rsidRDefault="00E56C25" w:rsidP="00E56C25">
      <w:r>
        <w:t>in tutto o in parte, alle prescritte scadenze, e si applicano le ordinarie disposizioni</w:t>
      </w:r>
    </w:p>
    <w:p w:rsidR="00E56C25" w:rsidRDefault="00E56C25" w:rsidP="00E56C25">
      <w:r>
        <w:t>in materia di sanzioni e riscossione.</w:t>
      </w:r>
    </w:p>
    <w:p w:rsidR="00E56C25" w:rsidRDefault="00E56C25" w:rsidP="00E56C25">
      <w:r>
        <w:t xml:space="preserve">L’Agenzia delle Entrate, con la </w:t>
      </w:r>
      <w:proofErr w:type="spellStart"/>
      <w:r>
        <w:t>ris</w:t>
      </w:r>
      <w:proofErr w:type="spellEnd"/>
      <w:r>
        <w:t>. 27.12.2022 n. 80, ha provveduto a fornire le indicazioni</w:t>
      </w:r>
    </w:p>
    <w:p w:rsidR="00E56C25" w:rsidRDefault="00E56C25" w:rsidP="00E56C25">
      <w:r>
        <w:t>per la compilazione del modello F24.</w:t>
      </w:r>
    </w:p>
    <w:p w:rsidR="00E56C25" w:rsidRPr="00DD1952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DD1952">
        <w:rPr>
          <w:b/>
        </w:rPr>
        <w:t>Dilazione degli</w:t>
      </w:r>
      <w:r w:rsidR="009A054F" w:rsidRPr="00DD1952">
        <w:rPr>
          <w:b/>
        </w:rPr>
        <w:t xml:space="preserve"> </w:t>
      </w:r>
      <w:r w:rsidRPr="00DD1952">
        <w:rPr>
          <w:b/>
        </w:rPr>
        <w:t>avvisi bonari</w:t>
      </w:r>
    </w:p>
    <w:p w:rsidR="00E56C25" w:rsidRDefault="00E56C25" w:rsidP="00E56C25">
      <w:r>
        <w:t>Gli avvisi bonari emessi a seguito di liquidazione automatica o controllo formale della</w:t>
      </w:r>
    </w:p>
    <w:p w:rsidR="00E56C25" w:rsidRDefault="00E56C25" w:rsidP="00E56C25">
      <w:r>
        <w:t>dichiarazione possono essere definiti se le somme vengono pagate entro i 30 giorni</w:t>
      </w:r>
    </w:p>
    <w:p w:rsidR="00E56C25" w:rsidRDefault="00E56C25" w:rsidP="00E56C25">
      <w:r>
        <w:t>dalla comunicazione dell’avviso stesso.</w:t>
      </w:r>
    </w:p>
    <w:p w:rsidR="00E56C25" w:rsidRDefault="00E56C25" w:rsidP="00E56C25">
      <w:r>
        <w:t>Gli importi possono essere dilazionati in un numero massimo di 8 rate trimestrali se</w:t>
      </w:r>
    </w:p>
    <w:p w:rsidR="00E56C25" w:rsidRDefault="00E56C25" w:rsidP="00E56C25">
      <w:r>
        <w:t>non superano i 5.000,00 euro, oppure di 20 rate trimestrali in caso contrario.</w:t>
      </w:r>
    </w:p>
    <w:p w:rsidR="00E56C25" w:rsidRDefault="00E56C25" w:rsidP="00E56C25">
      <w:r>
        <w:t>Dall’1.1.2023 la dilazione potrà avvenire sempre in 20 rate trimestrali.</w:t>
      </w:r>
    </w:p>
    <w:p w:rsidR="009A054F" w:rsidRPr="00DD1952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DD1952">
        <w:rPr>
          <w:b/>
        </w:rPr>
        <w:t>Ampliamento della</w:t>
      </w:r>
      <w:r w:rsidR="009A054F" w:rsidRPr="00DD1952">
        <w:rPr>
          <w:b/>
        </w:rPr>
        <w:t xml:space="preserve"> </w:t>
      </w:r>
      <w:r w:rsidRPr="00DD1952">
        <w:rPr>
          <w:b/>
        </w:rPr>
        <w:t>compensazione</w:t>
      </w:r>
      <w:r w:rsidR="009A054F" w:rsidRPr="00DD1952">
        <w:rPr>
          <w:b/>
        </w:rPr>
        <w:t xml:space="preserve"> </w:t>
      </w:r>
      <w:r w:rsidRPr="00DD1952">
        <w:rPr>
          <w:b/>
        </w:rPr>
        <w:t>dei debiti degli</w:t>
      </w:r>
      <w:r w:rsidR="009A054F" w:rsidRPr="00DD1952">
        <w:rPr>
          <w:b/>
        </w:rPr>
        <w:t xml:space="preserve"> </w:t>
      </w:r>
      <w:r w:rsidRPr="00DD1952">
        <w:rPr>
          <w:b/>
        </w:rPr>
        <w:t>avvocati con</w:t>
      </w:r>
      <w:r w:rsidR="009A054F" w:rsidRPr="00DD1952">
        <w:rPr>
          <w:b/>
        </w:rPr>
        <w:t xml:space="preserve"> </w:t>
      </w:r>
      <w:r w:rsidRPr="00DD1952">
        <w:rPr>
          <w:b/>
        </w:rPr>
        <w:t>crediti verso lo</w:t>
      </w:r>
      <w:r w:rsidR="009A054F" w:rsidRPr="00DD1952">
        <w:rPr>
          <w:b/>
        </w:rPr>
        <w:t xml:space="preserve"> </w:t>
      </w:r>
      <w:r w:rsidRPr="00DD1952">
        <w:rPr>
          <w:b/>
        </w:rPr>
        <w:t>Stato per gratuito</w:t>
      </w:r>
      <w:r w:rsidR="009A054F" w:rsidRPr="00DD1952">
        <w:rPr>
          <w:b/>
        </w:rPr>
        <w:t xml:space="preserve"> P</w:t>
      </w:r>
      <w:r w:rsidRPr="00DD1952">
        <w:rPr>
          <w:b/>
        </w:rPr>
        <w:t>atrocinio</w:t>
      </w:r>
      <w:r w:rsidR="009A054F" w:rsidRPr="00DD1952">
        <w:rPr>
          <w:b/>
        </w:rPr>
        <w:t xml:space="preserve"> </w:t>
      </w:r>
    </w:p>
    <w:p w:rsidR="00E56C25" w:rsidRDefault="00E56C25" w:rsidP="00E56C25">
      <w:r>
        <w:t>Vengono ampliate le fattispecie per le quali è prevista la possibilità di compensare i</w:t>
      </w:r>
    </w:p>
    <w:p w:rsidR="00E56C25" w:rsidRDefault="00E56C25" w:rsidP="00E56C25">
      <w:r>
        <w:t>crediti vantati per spese, diritti ed onorari dovuti dallo Stato ai sensi degli artt. 82 e ss.</w:t>
      </w:r>
    </w:p>
    <w:p w:rsidR="00E56C25" w:rsidRDefault="00E56C25" w:rsidP="00E56C25">
      <w:r>
        <w:t>del DPR 115/2002 (gratuito patrocinio), estendendola ai contributi dovuti dagli avvocati</w:t>
      </w:r>
    </w:p>
    <w:p w:rsidR="00E56C25" w:rsidRDefault="00E56C25" w:rsidP="00E56C25">
      <w:r>
        <w:t>alla Cassa Forense a titolo di oneri previdenziali.</w:t>
      </w:r>
    </w:p>
    <w:p w:rsidR="00E56C25" w:rsidRDefault="00E56C25" w:rsidP="00E56C25">
      <w:r>
        <w:t>L’ampliamento della disciplina è reso attuale in virtù della Convenzione sottoscritta tra</w:t>
      </w:r>
    </w:p>
    <w:p w:rsidR="00E56C25" w:rsidRDefault="00E56C25" w:rsidP="00E56C25">
      <w:r>
        <w:t>la Cassa Forense e l’Agenzia delle Entrate il 26.11.2020, ai sensi della quale è stato</w:t>
      </w:r>
    </w:p>
    <w:p w:rsidR="00E56C25" w:rsidRDefault="00E56C25" w:rsidP="00E56C25">
      <w:r>
        <w:t>regolato il servizio di riscossione, mediante il modello F24, dei contributi previdenziali</w:t>
      </w:r>
    </w:p>
    <w:p w:rsidR="00E56C25" w:rsidRDefault="00E56C25" w:rsidP="00E56C25">
      <w:r>
        <w:t>e assistenziali dovuti dagli iscritti alla citata Cassa.</w:t>
      </w:r>
    </w:p>
    <w:p w:rsidR="00E56C25" w:rsidRPr="00DD1952" w:rsidRDefault="00E56C25" w:rsidP="00DD1952">
      <w:pPr>
        <w:pStyle w:val="Paragrafoelenco"/>
        <w:numPr>
          <w:ilvl w:val="0"/>
          <w:numId w:val="14"/>
        </w:numPr>
        <w:rPr>
          <w:b/>
        </w:rPr>
      </w:pPr>
      <w:r w:rsidRPr="00DD1952">
        <w:rPr>
          <w:b/>
        </w:rPr>
        <w:t>Modifica alla</w:t>
      </w:r>
      <w:r w:rsidR="009A054F" w:rsidRPr="00DD1952">
        <w:rPr>
          <w:b/>
        </w:rPr>
        <w:t xml:space="preserve"> </w:t>
      </w:r>
      <w:r w:rsidRPr="00DD1952">
        <w:rPr>
          <w:b/>
        </w:rPr>
        <w:t>disciplina del</w:t>
      </w:r>
      <w:r w:rsidR="009A054F" w:rsidRPr="00DD1952">
        <w:rPr>
          <w:b/>
        </w:rPr>
        <w:t xml:space="preserve"> </w:t>
      </w:r>
      <w:r w:rsidRPr="00DD1952">
        <w:rPr>
          <w:b/>
        </w:rPr>
        <w:t>contributo</w:t>
      </w:r>
      <w:r w:rsidR="009A054F" w:rsidRPr="00DD1952">
        <w:rPr>
          <w:b/>
        </w:rPr>
        <w:t xml:space="preserve"> </w:t>
      </w:r>
      <w:r w:rsidRPr="00DD1952">
        <w:rPr>
          <w:b/>
        </w:rPr>
        <w:t>straordinario</w:t>
      </w:r>
      <w:r w:rsidR="009A054F" w:rsidRPr="00DD1952">
        <w:rPr>
          <w:b/>
        </w:rPr>
        <w:t xml:space="preserve"> </w:t>
      </w:r>
      <w:r w:rsidRPr="00DD1952">
        <w:rPr>
          <w:b/>
        </w:rPr>
        <w:t>contro il caro</w:t>
      </w:r>
      <w:r w:rsidR="009A054F" w:rsidRPr="00DD1952">
        <w:rPr>
          <w:b/>
        </w:rPr>
        <w:t xml:space="preserve"> </w:t>
      </w:r>
      <w:r w:rsidRPr="00DD1952">
        <w:rPr>
          <w:b/>
        </w:rPr>
        <w:t>bollette</w:t>
      </w:r>
    </w:p>
    <w:p w:rsidR="00E56C25" w:rsidRDefault="00E56C25" w:rsidP="00E56C25">
      <w:r>
        <w:t>Viene introdotto un contributo di solidarietà straordinario contro il caro bollette per il</w:t>
      </w:r>
    </w:p>
    <w:p w:rsidR="00E56C25" w:rsidRDefault="00E56C25" w:rsidP="00E56C25">
      <w:r>
        <w:t>2023 e modificato l’ambito soggettivo di applicazione del contributo straordinario relativo</w:t>
      </w:r>
    </w:p>
    <w:p w:rsidR="00E56C25" w:rsidRDefault="00E56C25" w:rsidP="00E56C25">
      <w:r>
        <w:t>al 2022.</w:t>
      </w:r>
    </w:p>
    <w:p w:rsidR="00E56C25" w:rsidRPr="009A054F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9A054F">
        <w:rPr>
          <w:b/>
        </w:rPr>
        <w:t>Contributo straordinario per il 2023</w:t>
      </w:r>
    </w:p>
    <w:p w:rsidR="00E56C25" w:rsidRDefault="00E56C25" w:rsidP="00E56C25">
      <w:r>
        <w:t>Il contributo straordinario per il 2023 è dovuto dai soggetti i cui ricavi del periodo d’imposta</w:t>
      </w:r>
    </w:p>
    <w:p w:rsidR="00E56C25" w:rsidRDefault="00E56C25" w:rsidP="00E56C25">
      <w:r>
        <w:t>antecedente all’1.1.2023 derivino per almeno il 75% da attività di produzione, rivendita</w:t>
      </w:r>
    </w:p>
    <w:p w:rsidR="00E56C25" w:rsidRDefault="00E56C25" w:rsidP="00E56C25">
      <w:r>
        <w:t>o importazione di energia elettrica, gas metano, gas naturale e prodotti petroliferi.</w:t>
      </w:r>
    </w:p>
    <w:p w:rsidR="00E56C25" w:rsidRDefault="00E56C25" w:rsidP="00E56C25">
      <w:r>
        <w:t>Il contributo è:</w:t>
      </w:r>
    </w:p>
    <w:p w:rsidR="00E56C25" w:rsidRDefault="00E56C25" w:rsidP="00E56C25">
      <w:r>
        <w:t>• calcolato applicando un’aliquota pari al 50% del reddito IRES complessivo relativo</w:t>
      </w:r>
    </w:p>
    <w:p w:rsidR="00E56C25" w:rsidRDefault="00E56C25" w:rsidP="00E56C25">
      <w:r>
        <w:t>al periodo d’imposta antecedente a quello in corso all’1.1.2023, che eccede</w:t>
      </w:r>
    </w:p>
    <w:p w:rsidR="00E56C25" w:rsidRDefault="00E56C25" w:rsidP="00E56C25">
      <w:r>
        <w:t>per almeno il 10% la media dei redditi complessivi conseguiti nei quattro periodi</w:t>
      </w:r>
    </w:p>
    <w:p w:rsidR="00E56C25" w:rsidRDefault="00E56C25" w:rsidP="00E56C25">
      <w:r>
        <w:t>d’imposta antecedenti a quello in corso all’1.1.2022;</w:t>
      </w:r>
    </w:p>
    <w:p w:rsidR="00E56C25" w:rsidRDefault="00E56C25" w:rsidP="00E56C25">
      <w:r>
        <w:t>• versato entro il sesto mese successivo a quello di chiusura dell’esercizio antecedente</w:t>
      </w:r>
    </w:p>
    <w:p w:rsidR="00E56C25" w:rsidRDefault="00E56C25" w:rsidP="00E56C25">
      <w:r>
        <w:t>a quello in corso all’1.1.2023.</w:t>
      </w:r>
    </w:p>
    <w:p w:rsidR="00E56C25" w:rsidRPr="009A054F" w:rsidRDefault="00E56C25" w:rsidP="00DD1952">
      <w:pPr>
        <w:pStyle w:val="Paragrafoelenco"/>
        <w:numPr>
          <w:ilvl w:val="0"/>
          <w:numId w:val="16"/>
        </w:numPr>
        <w:rPr>
          <w:b/>
        </w:rPr>
      </w:pPr>
      <w:r w:rsidRPr="009A054F">
        <w:rPr>
          <w:b/>
        </w:rPr>
        <w:t>Contributo straordinario per il 2022</w:t>
      </w:r>
    </w:p>
    <w:p w:rsidR="00E56C25" w:rsidRDefault="00E56C25" w:rsidP="00E56C25">
      <w:r>
        <w:t>Viene modificata la disciplina di cui all’art. 37 del DL 21/2022, stabilendo che il contributo</w:t>
      </w:r>
    </w:p>
    <w:p w:rsidR="00E56C25" w:rsidRDefault="00E56C25" w:rsidP="00E56C25">
      <w:r>
        <w:t>è dovuto a condizione che almeno il 75% del volume d’affari del 2021 derivi dalle</w:t>
      </w:r>
    </w:p>
    <w:p w:rsidR="00E56C25" w:rsidRDefault="00E56C25" w:rsidP="00E56C25">
      <w:r>
        <w:t>attività di produzione, importazione, estrazione e vendita di energia elettrica, gas e</w:t>
      </w:r>
    </w:p>
    <w:p w:rsidR="00E56C25" w:rsidRDefault="00E56C25" w:rsidP="00E56C25">
      <w:r>
        <w:t>prodotti petroliferi.</w:t>
      </w:r>
    </w:p>
    <w:p w:rsidR="00E56C25" w:rsidRDefault="00E56C25" w:rsidP="00E56C25">
      <w:r>
        <w:t>Con riferimento alla base imponibile, è disposto che non concorrono alla determinazione</w:t>
      </w:r>
    </w:p>
    <w:p w:rsidR="00E56C25" w:rsidRDefault="00E56C25" w:rsidP="00E56C25">
      <w:r>
        <w:t>della stessa:</w:t>
      </w:r>
    </w:p>
    <w:p w:rsidR="00E56C25" w:rsidRDefault="00E56C25" w:rsidP="00E56C25">
      <w:r>
        <w:t>• le cessioni e gli acquisti di azioni, di obbligazioni o altri titoli non rappresentativi</w:t>
      </w:r>
    </w:p>
    <w:p w:rsidR="00E56C25" w:rsidRDefault="00E56C25" w:rsidP="00E56C25">
      <w:r>
        <w:t>di merci e quote sociali che intercorrono tra i soggetti;</w:t>
      </w:r>
    </w:p>
    <w:p w:rsidR="00E56C25" w:rsidRDefault="00E56C25" w:rsidP="00E56C25">
      <w:r>
        <w:t>• le operazioni attive non soggette a IVA per carenza del presupposto territoriale.</w:t>
      </w:r>
    </w:p>
    <w:p w:rsidR="00E56C25" w:rsidRDefault="00E56C25" w:rsidP="00E56C25">
      <w:r>
        <w:t>Qualora, per effetto delle modifiche apportate, l’importo versato non sia corretto, è</w:t>
      </w:r>
    </w:p>
    <w:p w:rsidR="00E56C25" w:rsidRDefault="00E56C25" w:rsidP="00E56C25">
      <w:r>
        <w:t>possibile versarlo entro il 31.3.2023 o recuperarlo in compensazione da tale data.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>Crediti d’imposta</w:t>
      </w:r>
      <w:r w:rsidR="009A054F" w:rsidRPr="00501ACB">
        <w:rPr>
          <w:b/>
        </w:rPr>
        <w:t xml:space="preserve"> </w:t>
      </w:r>
      <w:r w:rsidRPr="00501ACB">
        <w:rPr>
          <w:b/>
        </w:rPr>
        <w:t>per acquisto di</w:t>
      </w:r>
      <w:r w:rsidR="009A054F" w:rsidRPr="00501ACB">
        <w:rPr>
          <w:b/>
        </w:rPr>
        <w:t xml:space="preserve"> </w:t>
      </w:r>
      <w:r w:rsidRPr="00501ACB">
        <w:rPr>
          <w:b/>
        </w:rPr>
        <w:t>energia elettrica e</w:t>
      </w:r>
      <w:r w:rsidR="009A054F" w:rsidRPr="00501ACB">
        <w:rPr>
          <w:b/>
        </w:rPr>
        <w:t xml:space="preserve"> </w:t>
      </w:r>
      <w:r w:rsidRPr="00501ACB">
        <w:rPr>
          <w:b/>
        </w:rPr>
        <w:t>gas naturale -</w:t>
      </w:r>
      <w:r w:rsidR="009A054F" w:rsidRPr="00501ACB">
        <w:rPr>
          <w:b/>
        </w:rPr>
        <w:t xml:space="preserve"> </w:t>
      </w:r>
      <w:r w:rsidRPr="00501ACB">
        <w:rPr>
          <w:b/>
        </w:rPr>
        <w:t>Proroga per il</w:t>
      </w:r>
      <w:r w:rsidR="009A054F" w:rsidRPr="00501ACB">
        <w:rPr>
          <w:b/>
        </w:rPr>
        <w:t xml:space="preserve"> </w:t>
      </w:r>
      <w:r w:rsidRPr="00501ACB">
        <w:rPr>
          <w:b/>
        </w:rPr>
        <w:t>primo trimestre</w:t>
      </w:r>
      <w:r w:rsidR="009A054F" w:rsidRPr="00501ACB">
        <w:rPr>
          <w:b/>
        </w:rPr>
        <w:t xml:space="preserve"> </w:t>
      </w:r>
      <w:r w:rsidRPr="00501ACB">
        <w:rPr>
          <w:b/>
        </w:rPr>
        <w:t>2023</w:t>
      </w:r>
    </w:p>
    <w:p w:rsidR="00E56C25" w:rsidRDefault="00E56C25" w:rsidP="00E56C25">
      <w:r>
        <w:t>I crediti d’imposta a favore delle imprese per l’acquisto di energia elettrica e gas naturale</w:t>
      </w:r>
    </w:p>
    <w:p w:rsidR="00E56C25" w:rsidRDefault="00E56C25" w:rsidP="00E56C25">
      <w:r>
        <w:t>vengono riconosciuti anche per il primo trimestre 2023, con un incremento delle</w:t>
      </w:r>
    </w:p>
    <w:p w:rsidR="00E56C25" w:rsidRDefault="00E56C25" w:rsidP="00E56C25">
      <w:r>
        <w:t>misure.</w:t>
      </w:r>
    </w:p>
    <w:p w:rsidR="00E56C25" w:rsidRPr="009A054F" w:rsidRDefault="00E56C25" w:rsidP="00501ACB">
      <w:pPr>
        <w:pStyle w:val="Paragrafoelenco"/>
        <w:numPr>
          <w:ilvl w:val="0"/>
          <w:numId w:val="16"/>
        </w:numPr>
        <w:rPr>
          <w:b/>
        </w:rPr>
      </w:pPr>
      <w:r w:rsidRPr="009A054F">
        <w:rPr>
          <w:b/>
        </w:rPr>
        <w:t>Crediti d’imposta per il primo trimestre 2023</w:t>
      </w:r>
    </w:p>
    <w:p w:rsidR="00E56C25" w:rsidRDefault="00E56C25" w:rsidP="00E56C25">
      <w:r>
        <w:t>Ferme restando le specifiche condizioni previste, i crediti d’imposta sono riconosciuti</w:t>
      </w:r>
    </w:p>
    <w:p w:rsidR="00E56C25" w:rsidRDefault="00E56C25" w:rsidP="00E56C25">
      <w:r>
        <w:t>in misura pari al:</w:t>
      </w:r>
    </w:p>
    <w:p w:rsidR="00E56C25" w:rsidRDefault="00E56C25" w:rsidP="00E56C25">
      <w:r>
        <w:t xml:space="preserve">• 45% alle imprese energivore, alle imprese </w:t>
      </w:r>
      <w:proofErr w:type="spellStart"/>
      <w:r>
        <w:t>gasivore</w:t>
      </w:r>
      <w:proofErr w:type="spellEnd"/>
      <w:r>
        <w:t xml:space="preserve"> e alle imprese non </w:t>
      </w:r>
      <w:proofErr w:type="spellStart"/>
      <w:r>
        <w:t>gasivore</w:t>
      </w:r>
      <w:proofErr w:type="spellEnd"/>
      <w:r>
        <w:t>;</w:t>
      </w:r>
    </w:p>
    <w:p w:rsidR="00E56C25" w:rsidRDefault="00E56C25" w:rsidP="00E56C25">
      <w:r>
        <w:t>• 35% alle imprese non energivore, dotate di contatori di energia elettrica di potenza</w:t>
      </w:r>
    </w:p>
    <w:p w:rsidR="00E56C25" w:rsidRDefault="00E56C25" w:rsidP="00E56C25">
      <w:r>
        <w:t>disponibile pari o superiore a 4,5 kW.</w:t>
      </w:r>
    </w:p>
    <w:p w:rsidR="00E56C25" w:rsidRPr="009A054F" w:rsidRDefault="00E56C25" w:rsidP="00501ACB">
      <w:pPr>
        <w:pStyle w:val="Paragrafoelenco"/>
        <w:numPr>
          <w:ilvl w:val="0"/>
          <w:numId w:val="16"/>
        </w:numPr>
        <w:rPr>
          <w:b/>
        </w:rPr>
      </w:pPr>
      <w:r w:rsidRPr="009A054F">
        <w:rPr>
          <w:b/>
        </w:rPr>
        <w:t>Modalità di utilizzo</w:t>
      </w:r>
    </w:p>
    <w:p w:rsidR="00E56C25" w:rsidRDefault="00E56C25" w:rsidP="00E56C25">
      <w:r>
        <w:t>I crediti d’imposta:</w:t>
      </w:r>
    </w:p>
    <w:p w:rsidR="00E56C25" w:rsidRDefault="00E56C25" w:rsidP="00E56C25">
      <w:r>
        <w:t>• sono utilizzabili in compensazione nel modello F24 entro il 31.12.2023;</w:t>
      </w:r>
    </w:p>
    <w:p w:rsidR="00E56C25" w:rsidRDefault="00E56C25" w:rsidP="00E56C25">
      <w:r>
        <w:t>• sono cedibili, solo per intero, dalle medesime imprese beneficiarie ad altri soggetti,</w:t>
      </w:r>
    </w:p>
    <w:p w:rsidR="00E56C25" w:rsidRDefault="00E56C25" w:rsidP="00E56C25">
      <w:r>
        <w:t>compresi gli istituti di credito e gli altri intermediari finanziari, senza facoltà</w:t>
      </w:r>
    </w:p>
    <w:p w:rsidR="00E56C25" w:rsidRDefault="00E56C25" w:rsidP="00E56C25">
      <w:r>
        <w:t>di successiva cessione, fatta salva la possibilità di due ulteriori cessioni solo se</w:t>
      </w:r>
    </w:p>
    <w:p w:rsidR="00E56C25" w:rsidRDefault="00E56C25" w:rsidP="00E56C25">
      <w:r>
        <w:t>effettuate a favore di soggetti “vigilati”. I crediti dovranno essere comunque utilizzati</w:t>
      </w:r>
    </w:p>
    <w:p w:rsidR="00E56C25" w:rsidRDefault="00E56C25" w:rsidP="00E56C25">
      <w:r>
        <w:t>dal cessionario entro il 31.12.2023.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>Credito d’imposta</w:t>
      </w:r>
      <w:r w:rsidR="009A054F" w:rsidRPr="00501ACB">
        <w:rPr>
          <w:b/>
        </w:rPr>
        <w:t xml:space="preserve"> </w:t>
      </w:r>
      <w:r w:rsidRPr="00501ACB">
        <w:rPr>
          <w:b/>
        </w:rPr>
        <w:t>per investimenti in</w:t>
      </w:r>
      <w:r w:rsidR="009A054F" w:rsidRPr="00501ACB">
        <w:rPr>
          <w:b/>
        </w:rPr>
        <w:t xml:space="preserve"> </w:t>
      </w:r>
      <w:r w:rsidRPr="00501ACB">
        <w:rPr>
          <w:b/>
        </w:rPr>
        <w:t>beni strumentali</w:t>
      </w:r>
    </w:p>
    <w:p w:rsidR="00E56C25" w:rsidRDefault="00E56C25" w:rsidP="00E56C25">
      <w:r>
        <w:t>Viene prorogato dal 30.6.2023 al 30.9.2023 il termine “lungo” per l’effettuazione degli</w:t>
      </w:r>
    </w:p>
    <w:p w:rsidR="00E56C25" w:rsidRDefault="00E56C25" w:rsidP="00E56C25">
      <w:r>
        <w:t>investimenti in beni materiali 4.0 prenotati entro il 31.12.2022.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>Rinvio del termine</w:t>
      </w:r>
      <w:r w:rsidR="009A054F" w:rsidRPr="00501ACB">
        <w:rPr>
          <w:b/>
        </w:rPr>
        <w:t xml:space="preserve"> </w:t>
      </w:r>
      <w:r w:rsidRPr="00501ACB">
        <w:rPr>
          <w:b/>
        </w:rPr>
        <w:t>per la domanda di</w:t>
      </w:r>
      <w:r w:rsidR="009A054F" w:rsidRPr="00501ACB">
        <w:rPr>
          <w:b/>
        </w:rPr>
        <w:t xml:space="preserve"> </w:t>
      </w:r>
      <w:r w:rsidRPr="00501ACB">
        <w:rPr>
          <w:b/>
        </w:rPr>
        <w:t>riversamento del</w:t>
      </w:r>
      <w:r w:rsidR="009A054F" w:rsidRPr="00501ACB">
        <w:rPr>
          <w:b/>
        </w:rPr>
        <w:t xml:space="preserve"> </w:t>
      </w:r>
      <w:r w:rsidRPr="00501ACB">
        <w:rPr>
          <w:b/>
        </w:rPr>
        <w:t>credito ricerca e</w:t>
      </w:r>
      <w:r w:rsidR="009A054F" w:rsidRPr="00501ACB">
        <w:rPr>
          <w:b/>
        </w:rPr>
        <w:t xml:space="preserve"> </w:t>
      </w:r>
      <w:r w:rsidRPr="00501ACB">
        <w:rPr>
          <w:b/>
        </w:rPr>
        <w:t>sviluppo</w:t>
      </w:r>
    </w:p>
    <w:p w:rsidR="00E56C25" w:rsidRDefault="00E56C25" w:rsidP="00E56C25">
      <w:r>
        <w:t>Vene ulteriormente prorogato dal 31.10.2023 al 30.11.2023 il termine per la presentazione</w:t>
      </w:r>
    </w:p>
    <w:p w:rsidR="00E56C25" w:rsidRDefault="00E56C25" w:rsidP="00E56C25">
      <w:r>
        <w:t>della domanda di riversamento del credito d’imposta per ricerca e sviluppo</w:t>
      </w:r>
    </w:p>
    <w:p w:rsidR="00E56C25" w:rsidRDefault="00E56C25" w:rsidP="00E56C25">
      <w:r>
        <w:t>indebitamente compensato, introdotta dall’art. 5 co. 7 - 12 del DL 146/2021.</w:t>
      </w:r>
    </w:p>
    <w:p w:rsidR="00E56C25" w:rsidRDefault="00E56C25" w:rsidP="00E56C25">
      <w:r>
        <w:t>Per accedere alla regolarizzazione il contribuente deve presentare una richiesta predisposta</w:t>
      </w:r>
    </w:p>
    <w:p w:rsidR="00E56C25" w:rsidRDefault="00E56C25" w:rsidP="00E56C25">
      <w:r>
        <w:t xml:space="preserve">utilizzando l’apposito modello approvato con il </w:t>
      </w:r>
      <w:proofErr w:type="spellStart"/>
      <w:r>
        <w:t>provv</w:t>
      </w:r>
      <w:proofErr w:type="spellEnd"/>
      <w:r>
        <w:t>. Agenzia delle Entrate</w:t>
      </w:r>
    </w:p>
    <w:p w:rsidR="00E56C25" w:rsidRDefault="00E56C25" w:rsidP="00E56C25">
      <w:r>
        <w:t>1.6.2022 n. 188987 e procedere al riversamento del credito, che non può avvenire</w:t>
      </w:r>
    </w:p>
    <w:p w:rsidR="00E56C25" w:rsidRDefault="00E56C25" w:rsidP="00E56C25">
      <w:r>
        <w:t xml:space="preserve">mediante la compensazione di crediti ex art. 17 del </w:t>
      </w:r>
      <w:proofErr w:type="spellStart"/>
      <w:r>
        <w:t>DLgs</w:t>
      </w:r>
      <w:proofErr w:type="spellEnd"/>
      <w:r>
        <w:t>. 241/97.</w:t>
      </w:r>
    </w:p>
    <w:p w:rsidR="00E56C25" w:rsidRDefault="00E56C25" w:rsidP="00E56C25">
      <w:r>
        <w:t>L’ulteriore proroga al 30.11.2023 del termine di presentazione della domanda non ha</w:t>
      </w:r>
    </w:p>
    <w:p w:rsidR="00E56C25" w:rsidRDefault="00E56C25" w:rsidP="00E56C25">
      <w:r>
        <w:t>conseguenze sui termini per effettuare i pagamenti precedentemente stabiliti. Il riversamento</w:t>
      </w:r>
    </w:p>
    <w:p w:rsidR="00E56C25" w:rsidRDefault="00E56C25" w:rsidP="00E56C25">
      <w:r>
        <w:t>del credito dovrà quindi essere effettuato:</w:t>
      </w:r>
    </w:p>
    <w:p w:rsidR="00E56C25" w:rsidRDefault="00E56C25" w:rsidP="00E56C25">
      <w:r>
        <w:t>• in un’unica soluzione, entro il 16.12.2023;</w:t>
      </w:r>
    </w:p>
    <w:p w:rsidR="00E56C25" w:rsidRDefault="00E56C25" w:rsidP="00E56C25">
      <w:r>
        <w:t>• oppure, se è ammesso il versamento rateale, in 3 rate annuali di pari importo,</w:t>
      </w:r>
    </w:p>
    <w:p w:rsidR="00E56C25" w:rsidRDefault="00E56C25" w:rsidP="00E56C25">
      <w:r>
        <w:t>scadenti rispettivamente il 16.12.2023, il 16.12.2024 e il 16.12.2025, maggiorate</w:t>
      </w:r>
    </w:p>
    <w:p w:rsidR="00E56C25" w:rsidRDefault="00E56C25" w:rsidP="00E56C25">
      <w:r>
        <w:t>degli interessi legali a decorrere dal 17.12.2023.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>Certificazione</w:t>
      </w:r>
      <w:r w:rsidR="009A054F" w:rsidRPr="00501ACB">
        <w:rPr>
          <w:b/>
        </w:rPr>
        <w:t xml:space="preserve"> </w:t>
      </w:r>
      <w:r w:rsidRPr="00501ACB">
        <w:rPr>
          <w:b/>
        </w:rPr>
        <w:t>sulla qualificazione</w:t>
      </w:r>
      <w:r w:rsidR="009A054F" w:rsidRPr="00501ACB">
        <w:rPr>
          <w:b/>
        </w:rPr>
        <w:t xml:space="preserve"> </w:t>
      </w:r>
      <w:r w:rsidRPr="00501ACB">
        <w:rPr>
          <w:b/>
        </w:rPr>
        <w:t>delle attività di</w:t>
      </w:r>
      <w:r w:rsidR="009A054F" w:rsidRPr="00501ACB">
        <w:rPr>
          <w:b/>
        </w:rPr>
        <w:t xml:space="preserve"> </w:t>
      </w:r>
      <w:r w:rsidRPr="00501ACB">
        <w:rPr>
          <w:b/>
        </w:rPr>
        <w:t>ricerca e sviluppo</w:t>
      </w:r>
    </w:p>
    <w:p w:rsidR="00E56C25" w:rsidRDefault="00E56C25" w:rsidP="00E56C25">
      <w:r>
        <w:t>Viene modificato l’art. 23 co. 2 del DL 73/2022 stabilendo che le certificazioni sulla</w:t>
      </w:r>
    </w:p>
    <w:p w:rsidR="00E56C25" w:rsidRDefault="00E56C25" w:rsidP="00E56C25">
      <w:r>
        <w:t>qualificazione delle attività di ricerca e sviluppo, di innovazione tecnologica, di transizione</w:t>
      </w:r>
    </w:p>
    <w:p w:rsidR="00E56C25" w:rsidRDefault="00E56C25" w:rsidP="00E56C25">
      <w:r>
        <w:t>ecologica, di design e innovazione estetica possono essere richieste a condizione</w:t>
      </w:r>
    </w:p>
    <w:p w:rsidR="00E56C25" w:rsidRDefault="00E56C25" w:rsidP="00E56C25">
      <w:r>
        <w:t>che le violazioni relative all’utilizzo dei relativi crediti d’imposta “non siano state</w:t>
      </w:r>
    </w:p>
    <w:p w:rsidR="00E56C25" w:rsidRDefault="00E56C25" w:rsidP="00E56C25">
      <w:r>
        <w:t>già constatate con il processo verbale di constatazione”.</w:t>
      </w:r>
    </w:p>
    <w:p w:rsidR="00E56C25" w:rsidRDefault="00E56C25" w:rsidP="00E56C25">
      <w:r>
        <w:t>A seguito di tale modifica, sono ampliate le condizioni di accesso alla certificazione, in</w:t>
      </w:r>
    </w:p>
    <w:p w:rsidR="00E56C25" w:rsidRDefault="00E56C25" w:rsidP="00E56C25">
      <w:r>
        <w:t>quanto prima la certificazione era esclusa anche nel caso in cui fossero solo “iniziati</w:t>
      </w:r>
    </w:p>
    <w:p w:rsidR="00E56C25" w:rsidRDefault="00E56C25" w:rsidP="00E56C25">
      <w:r>
        <w:t>accessi, ispezioni, verifiche o altre attività amministrative di accertamento delle quali</w:t>
      </w:r>
    </w:p>
    <w:p w:rsidR="00E56C25" w:rsidRDefault="00E56C25" w:rsidP="00E56C25">
      <w:r>
        <w:t>l’autore o i soggetti solidalmente obbligati, abbiano avuto formale conoscenza”.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>Credito d’imposta</w:t>
      </w:r>
      <w:r w:rsidR="009A054F" w:rsidRPr="00501ACB">
        <w:rPr>
          <w:b/>
        </w:rPr>
        <w:t xml:space="preserve"> </w:t>
      </w:r>
      <w:r w:rsidRPr="00501ACB">
        <w:rPr>
          <w:b/>
        </w:rPr>
        <w:t>per le sponsorizzazioni</w:t>
      </w:r>
      <w:r w:rsidR="009A054F" w:rsidRPr="00501ACB">
        <w:rPr>
          <w:b/>
        </w:rPr>
        <w:t xml:space="preserve"> </w:t>
      </w:r>
      <w:r w:rsidRPr="00501ACB">
        <w:rPr>
          <w:b/>
        </w:rPr>
        <w:t>sportive</w:t>
      </w:r>
    </w:p>
    <w:p w:rsidR="00E56C25" w:rsidRDefault="00E56C25" w:rsidP="00E56C25">
      <w:r>
        <w:t>Viene esteso al primo trimestre 2023 il credito d’imposta per le sponsorizzazioni sportive,</w:t>
      </w:r>
    </w:p>
    <w:p w:rsidR="00E56C25" w:rsidRDefault="00E56C25" w:rsidP="00E56C25">
      <w:r>
        <w:t>con un limite massimo di 10.000,00 euro.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>Aliquota IVA</w:t>
      </w:r>
      <w:r w:rsidR="009A054F" w:rsidRPr="00501ACB">
        <w:rPr>
          <w:b/>
        </w:rPr>
        <w:t xml:space="preserve"> </w:t>
      </w:r>
      <w:r w:rsidRPr="00501ACB">
        <w:rPr>
          <w:b/>
        </w:rPr>
        <w:t xml:space="preserve">per i </w:t>
      </w:r>
      <w:proofErr w:type="spellStart"/>
      <w:r w:rsidRPr="00501ACB">
        <w:rPr>
          <w:b/>
        </w:rPr>
        <w:t>pellet</w:t>
      </w:r>
      <w:proofErr w:type="spellEnd"/>
    </w:p>
    <w:p w:rsidR="00E56C25" w:rsidRDefault="00E56C25" w:rsidP="00E56C25">
      <w:r>
        <w:t xml:space="preserve">Per l’anno 2023, l’aliquota IVA riferita alle cessioni di </w:t>
      </w:r>
      <w:proofErr w:type="spellStart"/>
      <w:r>
        <w:t>pellet</w:t>
      </w:r>
      <w:proofErr w:type="spellEnd"/>
      <w:r>
        <w:t xml:space="preserve"> è stabilita nel 10%, in</w:t>
      </w:r>
    </w:p>
    <w:p w:rsidR="00E56C25" w:rsidRDefault="00E56C25" w:rsidP="00E56C25">
      <w:r>
        <w:t>deroga all’aliquota del 22% prevista per tali prodotti in via ordinaria.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>Contrasto</w:t>
      </w:r>
      <w:r w:rsidR="009A054F" w:rsidRPr="00501ACB">
        <w:rPr>
          <w:b/>
        </w:rPr>
        <w:t xml:space="preserve"> </w:t>
      </w:r>
      <w:r w:rsidRPr="00501ACB">
        <w:rPr>
          <w:b/>
        </w:rPr>
        <w:t>all’apertura di</w:t>
      </w:r>
      <w:r w:rsidR="009A054F" w:rsidRPr="00501ACB">
        <w:rPr>
          <w:b/>
        </w:rPr>
        <w:t xml:space="preserve"> </w:t>
      </w:r>
      <w:r w:rsidRPr="00501ACB">
        <w:rPr>
          <w:b/>
        </w:rPr>
        <w:t>partite IVA</w:t>
      </w:r>
      <w:r w:rsidR="009A054F" w:rsidRPr="00501ACB">
        <w:rPr>
          <w:b/>
        </w:rPr>
        <w:t xml:space="preserve"> </w:t>
      </w:r>
      <w:r w:rsidRPr="00501ACB">
        <w:rPr>
          <w:b/>
        </w:rPr>
        <w:t>“fittizie”</w:t>
      </w:r>
    </w:p>
    <w:p w:rsidR="00E56C25" w:rsidRDefault="00E56C25" w:rsidP="00E56C25">
      <w:r>
        <w:t>Sono rafforzati i controlli conseguenti all’attribuzione del numero di partita IVA, a esito</w:t>
      </w:r>
    </w:p>
    <w:p w:rsidR="00E56C25" w:rsidRDefault="00E56C25" w:rsidP="00E56C25">
      <w:r>
        <w:t>delle quali l’Agenzia delle Entrate può invitare il contribuente a comparire di persona,</w:t>
      </w:r>
    </w:p>
    <w:p w:rsidR="00E56C25" w:rsidRDefault="00E56C25" w:rsidP="00E56C25">
      <w:r>
        <w:t>al fine di dimostrare l’effettivo esercizio dell’attività d’impresa, arte o professione e</w:t>
      </w:r>
    </w:p>
    <w:p w:rsidR="00E56C25" w:rsidRDefault="00E56C25" w:rsidP="00E56C25">
      <w:r>
        <w:t>l’assenza dei profili di rischio individuati dall’Agenzia delle Entrate.</w:t>
      </w:r>
    </w:p>
    <w:p w:rsidR="00E56C25" w:rsidRDefault="00E56C25" w:rsidP="00E56C25">
      <w:r>
        <w:t>Nel caso di mancata comparizione di persona del contribuente ovvero di esito negativo</w:t>
      </w:r>
    </w:p>
    <w:p w:rsidR="00E56C25" w:rsidRDefault="00E56C25" w:rsidP="00E56C25">
      <w:r>
        <w:t>dei riscontri operati sui documenti esibiti, l’Ufficio emana un provvedimento di cessazione</w:t>
      </w:r>
    </w:p>
    <w:p w:rsidR="00E56C25" w:rsidRDefault="00E56C25" w:rsidP="00E56C25">
      <w:r>
        <w:t>della partita IVA e irroga una sanzione pari a 3.000,00 euro.</w:t>
      </w:r>
    </w:p>
    <w:p w:rsidR="00E56C25" w:rsidRDefault="00E56C25" w:rsidP="00E56C25">
      <w:r>
        <w:t>Per la riapertura della partita IVA è necessario il previo rilascio di polizza fideiussoria</w:t>
      </w:r>
    </w:p>
    <w:p w:rsidR="00E56C25" w:rsidRDefault="00E56C25" w:rsidP="00E56C25">
      <w:r>
        <w:t>o fideiussione bancaria che abbia la durata di tre anni dalla data del rilascio e sia di</w:t>
      </w:r>
    </w:p>
    <w:p w:rsidR="00E56C25" w:rsidRDefault="00E56C25" w:rsidP="00E56C25">
      <w:r>
        <w:t>importo non inferiore a 50.000,00 euro (salvo siano state commesse violazioni fiscali</w:t>
      </w:r>
    </w:p>
    <w:p w:rsidR="00E56C25" w:rsidRDefault="00E56C25" w:rsidP="00E56C25">
      <w:r>
        <w:t>di ammontare più elevato).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>Operazioni inesistenti</w:t>
      </w:r>
      <w:r w:rsidR="009A054F" w:rsidRPr="00501ACB">
        <w:rPr>
          <w:b/>
        </w:rPr>
        <w:t xml:space="preserve"> </w:t>
      </w:r>
      <w:r w:rsidRPr="00501ACB">
        <w:rPr>
          <w:b/>
        </w:rPr>
        <w:t>in reverse</w:t>
      </w:r>
      <w:r w:rsidR="009A054F" w:rsidRPr="00501ACB">
        <w:rPr>
          <w:b/>
        </w:rPr>
        <w:t xml:space="preserve"> </w:t>
      </w:r>
      <w:proofErr w:type="spellStart"/>
      <w:r w:rsidRPr="00501ACB">
        <w:rPr>
          <w:b/>
        </w:rPr>
        <w:t>charge</w:t>
      </w:r>
      <w:proofErr w:type="spellEnd"/>
      <w:r w:rsidRPr="00501ACB">
        <w:rPr>
          <w:b/>
        </w:rPr>
        <w:t xml:space="preserve"> - Sanzioni</w:t>
      </w:r>
    </w:p>
    <w:p w:rsidR="00E56C25" w:rsidRDefault="00E56C25" w:rsidP="00E56C25">
      <w:r>
        <w:t>Le operazioni inesistenti, ove la fattispecie sia soggetta a inversione contabile, vengono</w:t>
      </w:r>
    </w:p>
    <w:p w:rsidR="00E56C25" w:rsidRDefault="00E56C25" w:rsidP="00E56C25">
      <w:r>
        <w:t>assoggettate alle ordinarie sanzioni, come se si trattasse di operazioni imponibili.</w:t>
      </w:r>
    </w:p>
    <w:p w:rsidR="00E56C25" w:rsidRDefault="00E56C25" w:rsidP="00E56C25">
      <w:r>
        <w:t>Potranno essere irrogate le sanzioni da indebita detrazione (pari al 90% dell’IVA) e da</w:t>
      </w:r>
    </w:p>
    <w:p w:rsidR="00E56C25" w:rsidRDefault="00E56C25" w:rsidP="00E56C25">
      <w:r>
        <w:t>dichiarazione infedele (dal 90% al 180% dell’IVA).</w:t>
      </w:r>
    </w:p>
    <w:p w:rsidR="00E56C25" w:rsidRDefault="00E56C25" w:rsidP="00E56C25">
      <w:r>
        <w:t>Se il cessionario non è stato partecipe della frode, potranno esserci sanzioni comprese</w:t>
      </w:r>
    </w:p>
    <w:p w:rsidR="00E56C25" w:rsidRDefault="00E56C25" w:rsidP="00E56C25">
      <w:r>
        <w:t>tra il 5% e il 10% dell’imponibile, con un minimo di 1.000,00 euro.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 xml:space="preserve">IMU </w:t>
      </w:r>
      <w:r w:rsidR="009A054F" w:rsidRPr="00501ACB">
        <w:rPr>
          <w:b/>
        </w:rPr>
        <w:t>–</w:t>
      </w:r>
      <w:r w:rsidRPr="00501ACB">
        <w:rPr>
          <w:b/>
        </w:rPr>
        <w:t xml:space="preserve"> Prospetto</w:t>
      </w:r>
      <w:r w:rsidR="009A054F" w:rsidRPr="00501ACB">
        <w:rPr>
          <w:b/>
        </w:rPr>
        <w:t xml:space="preserve"> </w:t>
      </w:r>
      <w:r w:rsidRPr="00501ACB">
        <w:rPr>
          <w:b/>
        </w:rPr>
        <w:t>delle aliquote</w:t>
      </w:r>
    </w:p>
    <w:p w:rsidR="00E56C25" w:rsidRDefault="00E56C25" w:rsidP="00E56C25">
      <w:r>
        <w:t>Viene modificata la disciplina del prospetto delle aliquote IMU prevedendo che:</w:t>
      </w:r>
    </w:p>
    <w:p w:rsidR="00E56C25" w:rsidRDefault="00E56C25" w:rsidP="00E56C25">
      <w:r>
        <w:t>• le fattispecie IMU per le quali i Comuni possono diversificare le aliquote disposte</w:t>
      </w:r>
    </w:p>
    <w:p w:rsidR="00E56C25" w:rsidRDefault="00E56C25" w:rsidP="00E56C25">
      <w:r>
        <w:t xml:space="preserve">ex </w:t>
      </w:r>
      <w:proofErr w:type="spellStart"/>
      <w:r>
        <w:t>lege</w:t>
      </w:r>
      <w:proofErr w:type="spellEnd"/>
      <w:r>
        <w:t>, individuate con apposito DM, possono essere modificate o integrate da</w:t>
      </w:r>
    </w:p>
    <w:p w:rsidR="00E56C25" w:rsidRDefault="00E56C25" w:rsidP="00E56C25">
      <w:r>
        <w:t>un successivo DM;</w:t>
      </w:r>
    </w:p>
    <w:p w:rsidR="00E56C25" w:rsidRDefault="00E56C25" w:rsidP="00E56C25">
      <w:r>
        <w:t>• a decorrere dal primo anno di applicazione obbligatoria del prospetto delle aliquote</w:t>
      </w:r>
    </w:p>
    <w:p w:rsidR="00E56C25" w:rsidRDefault="00E56C25" w:rsidP="00E56C25">
      <w:r>
        <w:t>IMU, in mancanza di una delibera approvata secondo le modalità ed i termini</w:t>
      </w:r>
    </w:p>
    <w:p w:rsidR="00E56C25" w:rsidRDefault="00E56C25" w:rsidP="00E56C25">
      <w:r>
        <w:t xml:space="preserve">prescritti ex </w:t>
      </w:r>
      <w:proofErr w:type="spellStart"/>
      <w:r>
        <w:t>lege</w:t>
      </w:r>
      <w:proofErr w:type="spellEnd"/>
      <w:r>
        <w:t>, si applicano le aliquote “di base” previste dai co. 748 - 755</w:t>
      </w:r>
    </w:p>
    <w:p w:rsidR="00E56C25" w:rsidRDefault="00E56C25" w:rsidP="00E56C25">
      <w:r>
        <w:t>dell’art. 1 della L. 160/2019 (in luogo delle aliquote vigenti nell’anno precedente).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 xml:space="preserve">IMU </w:t>
      </w:r>
      <w:r w:rsidR="009A054F" w:rsidRPr="00501ACB">
        <w:rPr>
          <w:b/>
        </w:rPr>
        <w:t>–</w:t>
      </w:r>
      <w:r w:rsidRPr="00501ACB">
        <w:rPr>
          <w:b/>
        </w:rPr>
        <w:t xml:space="preserve"> Esenzione</w:t>
      </w:r>
      <w:r w:rsidR="009A054F" w:rsidRPr="00501ACB">
        <w:rPr>
          <w:b/>
        </w:rPr>
        <w:t xml:space="preserve"> </w:t>
      </w:r>
      <w:r w:rsidRPr="00501ACB">
        <w:rPr>
          <w:b/>
        </w:rPr>
        <w:t>per gli immobili</w:t>
      </w:r>
      <w:r w:rsidR="009A054F" w:rsidRPr="00501ACB">
        <w:rPr>
          <w:b/>
        </w:rPr>
        <w:t xml:space="preserve"> </w:t>
      </w:r>
      <w:r w:rsidRPr="00501ACB">
        <w:rPr>
          <w:b/>
        </w:rPr>
        <w:t>occupati</w:t>
      </w:r>
    </w:p>
    <w:p w:rsidR="00E56C25" w:rsidRDefault="00E56C25" w:rsidP="00E56C25">
      <w:r>
        <w:t>Sono esenti dall’IMU gli immobili non utilizzabili né disponibili per i quali:</w:t>
      </w:r>
    </w:p>
    <w:p w:rsidR="00E56C25" w:rsidRDefault="00E56C25" w:rsidP="00E56C25">
      <w:r>
        <w:t>• è stata presentata denuncia all’Autorità giudiziaria per i reati di violazione di domicilio</w:t>
      </w:r>
    </w:p>
    <w:p w:rsidR="00E56C25" w:rsidRDefault="00E56C25" w:rsidP="00E56C25">
      <w:r>
        <w:t>(art. 614 co. 2 c.p.) o invasione di terreni o edifici (art. 633 c.p.);</w:t>
      </w:r>
    </w:p>
    <w:p w:rsidR="00E56C25" w:rsidRDefault="00E56C25" w:rsidP="00E56C25">
      <w:r>
        <w:t>• o per la cui occupazione abusiva è stata presentata denuncia o iniziata azione</w:t>
      </w:r>
    </w:p>
    <w:p w:rsidR="00E56C25" w:rsidRDefault="00E56C25" w:rsidP="00E56C25">
      <w:r>
        <w:t>giudiziaria penale.</w:t>
      </w:r>
    </w:p>
    <w:p w:rsidR="00E56C25" w:rsidRDefault="00E56C25" w:rsidP="00E56C25">
      <w:r>
        <w:t>Il soggetto passivo deve comunicare al Comune interessato, con modalità telematiche</w:t>
      </w:r>
    </w:p>
    <w:p w:rsidR="00E56C25" w:rsidRDefault="00E56C25" w:rsidP="00E56C25">
      <w:r>
        <w:t>da stabilire con apposito DM, il possesso e la perdita dei requisiti che danno diritto</w:t>
      </w:r>
    </w:p>
    <w:p w:rsidR="00E56C25" w:rsidRDefault="00E56C25" w:rsidP="00E56C25">
      <w:r>
        <w:t>all’esenzione.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 xml:space="preserve">IMU </w:t>
      </w:r>
      <w:r w:rsidR="009A054F" w:rsidRPr="00501ACB">
        <w:rPr>
          <w:b/>
        </w:rPr>
        <w:t xml:space="preserve">– </w:t>
      </w:r>
      <w:r w:rsidRPr="00501ACB">
        <w:rPr>
          <w:b/>
        </w:rPr>
        <w:t>Adeguamento</w:t>
      </w:r>
      <w:r w:rsidR="009A054F" w:rsidRPr="00501ACB">
        <w:rPr>
          <w:b/>
        </w:rPr>
        <w:t xml:space="preserve"> </w:t>
      </w:r>
      <w:r w:rsidRPr="00501ACB">
        <w:rPr>
          <w:b/>
        </w:rPr>
        <w:t>della disciplina</w:t>
      </w:r>
      <w:r w:rsidR="009A054F" w:rsidRPr="00501ACB">
        <w:rPr>
          <w:b/>
        </w:rPr>
        <w:t xml:space="preserve"> </w:t>
      </w:r>
      <w:r w:rsidRPr="00501ACB">
        <w:rPr>
          <w:b/>
        </w:rPr>
        <w:t>con l’ILIA del</w:t>
      </w:r>
      <w:r w:rsidR="009A054F" w:rsidRPr="00501ACB">
        <w:rPr>
          <w:b/>
        </w:rPr>
        <w:t xml:space="preserve"> </w:t>
      </w:r>
      <w:r w:rsidRPr="00501ACB">
        <w:rPr>
          <w:b/>
        </w:rPr>
        <w:t>Friuli Venezia</w:t>
      </w:r>
      <w:r w:rsidR="009A054F" w:rsidRPr="00501ACB">
        <w:rPr>
          <w:b/>
        </w:rPr>
        <w:t xml:space="preserve"> </w:t>
      </w:r>
      <w:r w:rsidRPr="00501ACB">
        <w:rPr>
          <w:b/>
        </w:rPr>
        <w:t>Giulia</w:t>
      </w:r>
    </w:p>
    <w:p w:rsidR="00E56C25" w:rsidRDefault="00E56C25" w:rsidP="00E56C25">
      <w:r>
        <w:t>In ragione dell’istituzione dell’imposta locale immobiliare autonoma (ILIA) ai sensi</w:t>
      </w:r>
    </w:p>
    <w:p w:rsidR="00E56C25" w:rsidRDefault="00E56C25" w:rsidP="00E56C25">
      <w:r>
        <w:t>della L. Reg. Friuli Venezia Giulia 14.11.2022 n. 17, viene precisato che:</w:t>
      </w:r>
    </w:p>
    <w:p w:rsidR="00E56C25" w:rsidRDefault="00E56C25" w:rsidP="00E56C25">
      <w:r>
        <w:t>• dall’1.1.2023, per gli immobili siti nei Comuni della Regione Friuli Venezia Giulia,</w:t>
      </w:r>
    </w:p>
    <w:p w:rsidR="00E56C25" w:rsidRDefault="00E56C25" w:rsidP="00E56C25">
      <w:r>
        <w:t>si applica l’ILIA in luogo dell’IMU;</w:t>
      </w:r>
    </w:p>
    <w:p w:rsidR="00E56C25" w:rsidRDefault="00E56C25" w:rsidP="00E56C25">
      <w:r>
        <w:t>• dal periodo d’imposta successivo a quello in corso al 31.12.2022, l’ILIA relativa</w:t>
      </w:r>
    </w:p>
    <w:p w:rsidR="00E56C25" w:rsidRDefault="00E56C25" w:rsidP="00E56C25">
      <w:r>
        <w:t>agli immobili strumentali è deducibile dal reddito d’impresa e di lavoro autonomo.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 xml:space="preserve">IMU </w:t>
      </w:r>
      <w:r w:rsidR="009A054F" w:rsidRPr="00501ACB">
        <w:rPr>
          <w:b/>
        </w:rPr>
        <w:t>–</w:t>
      </w:r>
      <w:r w:rsidRPr="00501ACB">
        <w:rPr>
          <w:b/>
        </w:rPr>
        <w:t xml:space="preserve"> Esenzione</w:t>
      </w:r>
      <w:r w:rsidR="009A054F" w:rsidRPr="00501ACB">
        <w:rPr>
          <w:b/>
        </w:rPr>
        <w:t xml:space="preserve"> </w:t>
      </w:r>
      <w:r w:rsidRPr="00501ACB">
        <w:rPr>
          <w:b/>
        </w:rPr>
        <w:t>per gli immobili</w:t>
      </w:r>
      <w:r w:rsidR="009A054F" w:rsidRPr="00501ACB">
        <w:rPr>
          <w:b/>
        </w:rPr>
        <w:t xml:space="preserve"> </w:t>
      </w:r>
      <w:r w:rsidRPr="00501ACB">
        <w:rPr>
          <w:b/>
        </w:rPr>
        <w:t>distrutti o inagibili</w:t>
      </w:r>
      <w:r w:rsidR="009A054F" w:rsidRPr="00501ACB">
        <w:rPr>
          <w:b/>
        </w:rPr>
        <w:t xml:space="preserve"> </w:t>
      </w:r>
      <w:r w:rsidRPr="00501ACB">
        <w:rPr>
          <w:b/>
        </w:rPr>
        <w:t>per il sisma di</w:t>
      </w:r>
      <w:r w:rsidR="009A054F" w:rsidRPr="00501ACB">
        <w:rPr>
          <w:b/>
        </w:rPr>
        <w:t xml:space="preserve"> </w:t>
      </w:r>
      <w:r w:rsidRPr="00501ACB">
        <w:rPr>
          <w:b/>
        </w:rPr>
        <w:t>Emilia Romagna,</w:t>
      </w:r>
      <w:r w:rsidR="009A054F" w:rsidRPr="00501ACB">
        <w:rPr>
          <w:b/>
        </w:rPr>
        <w:t xml:space="preserve"> </w:t>
      </w:r>
      <w:r w:rsidRPr="00501ACB">
        <w:rPr>
          <w:b/>
        </w:rPr>
        <w:t>Lombardia e</w:t>
      </w:r>
    </w:p>
    <w:p w:rsidR="00E56C25" w:rsidRPr="009A054F" w:rsidRDefault="00E56C25" w:rsidP="00E56C25">
      <w:pPr>
        <w:rPr>
          <w:b/>
        </w:rPr>
      </w:pPr>
      <w:r w:rsidRPr="009A054F">
        <w:rPr>
          <w:b/>
        </w:rPr>
        <w:t>Veneto del 2012</w:t>
      </w:r>
    </w:p>
    <w:p w:rsidR="00E56C25" w:rsidRDefault="00E56C25" w:rsidP="00E56C25">
      <w:r>
        <w:t>Per i fabbricati dichiarati distrutti o inagibili a causa del sisma del 20 e 29.5.2012 che</w:t>
      </w:r>
    </w:p>
    <w:p w:rsidR="00E56C25" w:rsidRDefault="00E56C25" w:rsidP="00E56C25">
      <w:r>
        <w:t>ha colpito le Regioni Emilia Romagna, Lombardia e Veneto, viene prorogata l’esenzione</w:t>
      </w:r>
    </w:p>
    <w:p w:rsidR="00E56C25" w:rsidRDefault="00E56C25" w:rsidP="00E56C25">
      <w:r>
        <w:t>dall’IMU fino alla definitiva ricostruzione ed agibilità dei fabbricati interessati, e</w:t>
      </w:r>
    </w:p>
    <w:p w:rsidR="00E56C25" w:rsidRDefault="00E56C25" w:rsidP="00E56C25">
      <w:r>
        <w:t>comunque non oltre il 31.12.2023.</w:t>
      </w:r>
    </w:p>
    <w:p w:rsidR="00E56C25" w:rsidRDefault="00E56C25" w:rsidP="00E56C25">
      <w:r>
        <w:t>L’esenzione riguarda i fabbricati che siano al contempo:</w:t>
      </w:r>
    </w:p>
    <w:p w:rsidR="00E56C25" w:rsidRDefault="00E56C25" w:rsidP="00E56C25">
      <w:r>
        <w:t>• distrutti oppure oggetto di ordinanze sindacali di sgombero, comunque adottate</w:t>
      </w:r>
    </w:p>
    <w:p w:rsidR="00E56C25" w:rsidRDefault="00E56C25" w:rsidP="00E56C25">
      <w:r>
        <w:t>entro il 30.11.2012, in quanto inagibili totalmente o parzialmente;</w:t>
      </w:r>
    </w:p>
    <w:p w:rsidR="00E56C25" w:rsidRDefault="00E56C25" w:rsidP="00E56C25">
      <w:r>
        <w:t>• siti nei Comuni colpiti dal sisma, individuati dal DM 1.6.2012 e dagli artt. 67-</w:t>
      </w:r>
    </w:p>
    <w:p w:rsidR="00E56C25" w:rsidRDefault="00E56C25" w:rsidP="00E56C25">
      <w:proofErr w:type="spellStart"/>
      <w:r>
        <w:t>septies</w:t>
      </w:r>
      <w:proofErr w:type="spellEnd"/>
      <w:r>
        <w:t xml:space="preserve"> del DL 83/2012 e 2-bis co. 43 del DL 148/2017, come eventualmente rideterminati</w:t>
      </w:r>
    </w:p>
    <w:p w:rsidR="00E56C25" w:rsidRDefault="00E56C25" w:rsidP="00E56C25">
      <w:r>
        <w:t>dai presidenti delle Regioni interessate.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>Legge Sabatini</w:t>
      </w:r>
    </w:p>
    <w:p w:rsidR="00E56C25" w:rsidRDefault="00E56C25" w:rsidP="00E56C25">
      <w:r>
        <w:t>Viene rifinanziata l’agevolazione e viene prevista l’estensione di 6 mesi (quindi da 12</w:t>
      </w:r>
    </w:p>
    <w:p w:rsidR="00E56C25" w:rsidRDefault="00E56C25" w:rsidP="00E56C25">
      <w:r>
        <w:t>a 18 mesi) del termine per l’ultimazione degli investimenti relativi a contratti stipulati</w:t>
      </w:r>
    </w:p>
    <w:p w:rsidR="00E56C25" w:rsidRDefault="00E56C25" w:rsidP="00E56C25">
      <w:r>
        <w:t>dall’1.1.2022 al 30.6.2023.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>Proroga delle</w:t>
      </w:r>
      <w:r w:rsidR="009A054F" w:rsidRPr="00501ACB">
        <w:rPr>
          <w:b/>
        </w:rPr>
        <w:t xml:space="preserve"> </w:t>
      </w:r>
      <w:r w:rsidRPr="00501ACB">
        <w:rPr>
          <w:b/>
        </w:rPr>
        <w:t>misure in favore</w:t>
      </w:r>
      <w:r w:rsidR="009A054F" w:rsidRPr="00501ACB">
        <w:rPr>
          <w:b/>
        </w:rPr>
        <w:t xml:space="preserve"> </w:t>
      </w:r>
      <w:r w:rsidRPr="00501ACB">
        <w:rPr>
          <w:b/>
        </w:rPr>
        <w:t>dell’acquisto</w:t>
      </w:r>
      <w:r w:rsidR="009A054F" w:rsidRPr="00501ACB">
        <w:rPr>
          <w:b/>
        </w:rPr>
        <w:t xml:space="preserve"> </w:t>
      </w:r>
      <w:r w:rsidRPr="00501ACB">
        <w:rPr>
          <w:b/>
        </w:rPr>
        <w:t>della casa di</w:t>
      </w:r>
      <w:r w:rsidR="009A054F" w:rsidRPr="00501ACB">
        <w:rPr>
          <w:b/>
        </w:rPr>
        <w:t xml:space="preserve"> </w:t>
      </w:r>
      <w:r w:rsidRPr="00501ACB">
        <w:rPr>
          <w:b/>
        </w:rPr>
        <w:t>abitazione per</w:t>
      </w:r>
      <w:r w:rsidR="009A054F" w:rsidRPr="00501ACB">
        <w:rPr>
          <w:b/>
        </w:rPr>
        <w:t xml:space="preserve"> </w:t>
      </w:r>
      <w:r w:rsidRPr="00501ACB">
        <w:rPr>
          <w:b/>
        </w:rPr>
        <w:t>gli under 36</w:t>
      </w:r>
    </w:p>
    <w:p w:rsidR="00E56C25" w:rsidRDefault="00E56C25" w:rsidP="00E56C25">
      <w:r>
        <w:t>Sono prorogate alcune misure in favore dell’acquisto della casa di abitazione da parte</w:t>
      </w:r>
    </w:p>
    <w:p w:rsidR="00E56C25" w:rsidRDefault="00E56C25" w:rsidP="00E56C25">
      <w:r>
        <w:t>di soggetti con meno di 36 anni di età.</w:t>
      </w:r>
    </w:p>
    <w:p w:rsidR="00E56C25" w:rsidRDefault="00E56C25" w:rsidP="00E56C25">
      <w:r>
        <w:t>Proroga delle misure emergenziali di sospensione dei mutui prima casa (c.d.</w:t>
      </w:r>
    </w:p>
    <w:p w:rsidR="00E56C25" w:rsidRDefault="00E56C25" w:rsidP="00E56C25">
      <w:r>
        <w:t xml:space="preserve">“Fondo </w:t>
      </w:r>
      <w:proofErr w:type="spellStart"/>
      <w:r>
        <w:t>Gasparrini</w:t>
      </w:r>
      <w:proofErr w:type="spellEnd"/>
      <w:r>
        <w:t>”)</w:t>
      </w:r>
    </w:p>
    <w:p w:rsidR="00E56C25" w:rsidRDefault="00E56C25" w:rsidP="00E56C25">
      <w:r>
        <w:t>È prorogato al 31.12.2023 l’accesso al Fondo di solidarietà per i mutui prima casa per:</w:t>
      </w:r>
    </w:p>
    <w:p w:rsidR="00E56C25" w:rsidRDefault="00E56C25" w:rsidP="00E56C25">
      <w:r>
        <w:t>• lavoratori autonomi, liberi professionisti, imprenditori individuali e piccoli imprenditori,</w:t>
      </w:r>
    </w:p>
    <w:p w:rsidR="00E56C25" w:rsidRDefault="00E56C25" w:rsidP="00E56C25">
      <w:r>
        <w:t xml:space="preserve">alle condizioni previste dall’art. 54 co. 1 </w:t>
      </w:r>
      <w:proofErr w:type="spellStart"/>
      <w:r>
        <w:t>lett</w:t>
      </w:r>
      <w:proofErr w:type="spellEnd"/>
      <w:r>
        <w:t>. a) del DL 18/2020;</w:t>
      </w:r>
    </w:p>
    <w:p w:rsidR="00E56C25" w:rsidRDefault="00E56C25" w:rsidP="00E56C25">
      <w:r>
        <w:t>• cooperative edilizie a proprietà indivisa, per mutui ipotecari a queste erogate,</w:t>
      </w:r>
    </w:p>
    <w:p w:rsidR="00E56C25" w:rsidRDefault="00E56C25" w:rsidP="00E56C25">
      <w:r>
        <w:t xml:space="preserve">alle condizioni previste dall’art. 54 co. 1 </w:t>
      </w:r>
      <w:proofErr w:type="spellStart"/>
      <w:r>
        <w:t>lett</w:t>
      </w:r>
      <w:proofErr w:type="spellEnd"/>
      <w:r>
        <w:t>. a-bis) del DL 18/2020.</w:t>
      </w:r>
    </w:p>
    <w:p w:rsidR="00E56C25" w:rsidRDefault="00E56C25" w:rsidP="00E56C25">
      <w:r>
        <w:t>Fino al 31.12.2023 è consentito l’accesso al Fondo anche per mutui:</w:t>
      </w:r>
    </w:p>
    <w:p w:rsidR="00E56C25" w:rsidRDefault="00E56C25" w:rsidP="00E56C25">
      <w:r>
        <w:t>• di importo non superiore a 400.000,00 euro;</w:t>
      </w:r>
    </w:p>
    <w:p w:rsidR="00E56C25" w:rsidRDefault="00E56C25" w:rsidP="00E56C25">
      <w:r>
        <w:t>• a favore di contraenti che già fruiscano del Fondo di garanzia per la prima casa;</w:t>
      </w:r>
    </w:p>
    <w:p w:rsidR="00E56C25" w:rsidRDefault="00E56C25" w:rsidP="00E56C25">
      <w:r>
        <w:t>• già ammessi ai benefici del Fondo per i quali sia ripreso, per almeno 3 mesi, il</w:t>
      </w:r>
    </w:p>
    <w:p w:rsidR="00E56C25" w:rsidRDefault="00E56C25" w:rsidP="00E56C25">
      <w:r>
        <w:t>regolare ammortamento delle rate.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>Accesso al Fondo di garanzia per la prima casa</w:t>
      </w:r>
    </w:p>
    <w:p w:rsidR="00E56C25" w:rsidRDefault="00E56C25" w:rsidP="00E56C25">
      <w:r>
        <w:t>È prorogato al 31.3.2023 il termine per presentare le domande per l’accesso al Fondo di</w:t>
      </w:r>
    </w:p>
    <w:p w:rsidR="00E56C25" w:rsidRDefault="00E56C25" w:rsidP="00E56C25">
      <w:r>
        <w:t>garanzia per la prima casa da parte di categorie prioritarie (giovani coppie, nuclei familiari</w:t>
      </w:r>
    </w:p>
    <w:p w:rsidR="00E56C25" w:rsidRDefault="00E56C25" w:rsidP="00E56C25">
      <w:proofErr w:type="spellStart"/>
      <w:r>
        <w:t>monogenitoriali</w:t>
      </w:r>
      <w:proofErr w:type="spellEnd"/>
      <w:r>
        <w:t xml:space="preserve"> con figli minori, conduttori di alloggi IACP e giovani di età inferiore</w:t>
      </w:r>
    </w:p>
    <w:p w:rsidR="00E56C25" w:rsidRDefault="00E56C25" w:rsidP="00E56C25">
      <w:r>
        <w:t>ai 36 anni), con ISEE non superiore a 40.000,00 euro annui, per i finanziamenti con</w:t>
      </w:r>
    </w:p>
    <w:p w:rsidR="00E56C25" w:rsidRDefault="00E56C25" w:rsidP="00E56C25">
      <w:r>
        <w:t>limite di finanziabilità superiore all’80% (art. 64 co. 3 del DL 73/2021).</w:t>
      </w:r>
    </w:p>
    <w:p w:rsidR="00E56C25" w:rsidRDefault="00E56C25" w:rsidP="00E56C25">
      <w:r>
        <w:t>Per tali soggetti, la misura massima della garanzia è elevata all’80% della quota capitale.</w:t>
      </w:r>
    </w:p>
    <w:p w:rsidR="00E56C25" w:rsidRDefault="00E56C25" w:rsidP="00E56C25">
      <w:r>
        <w:t>È prorogata la disposizione che consente l’operatività della garanzia all’80% anche</w:t>
      </w:r>
    </w:p>
    <w:p w:rsidR="00E56C25" w:rsidRDefault="00E56C25" w:rsidP="00E56C25">
      <w:r>
        <w:t>quando il tasso effettivo globale (TEG) sia superiore al tasso effettivo globale medio</w:t>
      </w:r>
    </w:p>
    <w:p w:rsidR="00E56C25" w:rsidRDefault="00E56C25" w:rsidP="00E56C25">
      <w:r>
        <w:t>(TEGM) per le domande presentate dall’1.12.2022 al 31.3.2023 che rispettino i requisiti</w:t>
      </w:r>
    </w:p>
    <w:p w:rsidR="00E56C25" w:rsidRDefault="00E56C25" w:rsidP="00E56C25">
      <w:r>
        <w:t>di priorità e le altre condizioni di cui al primo periodo dell’art. 64 co. 1 del DL 73/2021.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>Agevolazioni per l’acquisto della prima casa da parte di under 36</w:t>
      </w:r>
    </w:p>
    <w:p w:rsidR="00E56C25" w:rsidRDefault="00E56C25" w:rsidP="00E56C25">
      <w:r>
        <w:t>L’agevolazione “Prima casa under 36” è estesa agli atti stipulati fino al 31.12.2023.</w:t>
      </w:r>
    </w:p>
    <w:p w:rsidR="00E56C25" w:rsidRDefault="00E56C25" w:rsidP="00E56C25">
      <w:r>
        <w:t>L’agevolazione opera per l’acquisto della “prima casa” di abitazione da parte di soggetti</w:t>
      </w:r>
    </w:p>
    <w:p w:rsidR="00E56C25" w:rsidRDefault="00E56C25" w:rsidP="00E56C25">
      <w:r>
        <w:t>con meno di 36 anni, con ISEE non superiore a 40.000,00 euro e consiste:</w:t>
      </w:r>
    </w:p>
    <w:p w:rsidR="00E56C25" w:rsidRDefault="00E56C25" w:rsidP="00E56C25">
      <w:r>
        <w:t>• nell’esenzione dalle imposte d’atto (imposta di registro, imposta ipotecaria e</w:t>
      </w:r>
    </w:p>
    <w:p w:rsidR="00E56C25" w:rsidRDefault="00E56C25" w:rsidP="00E56C25">
      <w:r>
        <w:t>imposta catastale) e, per gli atti imponibili ad IVA, in un credito d’imposta pari</w:t>
      </w:r>
    </w:p>
    <w:p w:rsidR="00E56C25" w:rsidRDefault="00E56C25" w:rsidP="00E56C25">
      <w:r>
        <w:t>all’IVA corrisposta in relazione all’acquisto medesimo;</w:t>
      </w:r>
    </w:p>
    <w:p w:rsidR="00E56C25" w:rsidRDefault="00E56C25" w:rsidP="00E56C25">
      <w:r>
        <w:t>• nell’esenzione dall’imposta sostitutiva sui mutui erogati per l’acquisto, la costruzione,</w:t>
      </w:r>
    </w:p>
    <w:p w:rsidR="00E56C25" w:rsidRDefault="00E56C25" w:rsidP="00E56C25">
      <w:r>
        <w:t>la ristrutturazione degli immobili agevolati.</w:t>
      </w:r>
    </w:p>
    <w:p w:rsidR="00E56C25" w:rsidRDefault="00E56C25" w:rsidP="00E56C25">
      <w:r>
        <w:t>Per applicare il beneficio devono sussistere anche le condizioni previste per l’acquisto</w:t>
      </w:r>
    </w:p>
    <w:p w:rsidR="00E56C25" w:rsidRDefault="00E56C25" w:rsidP="00E56C25">
      <w:r>
        <w:t>della “prima casa” dalla Nota II-bis all’art. 1 della Tariffa, parte I, allegata al DPR 131/86.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>Rinegoziazione</w:t>
      </w:r>
      <w:r w:rsidR="00F05902" w:rsidRPr="00501ACB">
        <w:rPr>
          <w:b/>
        </w:rPr>
        <w:t xml:space="preserve"> </w:t>
      </w:r>
      <w:r w:rsidRPr="00501ACB">
        <w:rPr>
          <w:b/>
        </w:rPr>
        <w:t>dei contratti di</w:t>
      </w:r>
      <w:r w:rsidR="00F05902" w:rsidRPr="00501ACB">
        <w:rPr>
          <w:b/>
        </w:rPr>
        <w:t xml:space="preserve"> </w:t>
      </w:r>
      <w:r w:rsidRPr="00501ACB">
        <w:rPr>
          <w:b/>
        </w:rPr>
        <w:t>mutuo ipotecario</w:t>
      </w:r>
    </w:p>
    <w:p w:rsidR="00E56C25" w:rsidRDefault="00E56C25" w:rsidP="00E56C25">
      <w:r>
        <w:t>Fino al 31.12.2023 è possibile rinegoziare i mutui ipotecari a tasso variabile al fine di</w:t>
      </w:r>
    </w:p>
    <w:p w:rsidR="00E56C25" w:rsidRDefault="00E56C25" w:rsidP="00E56C25">
      <w:r>
        <w:t xml:space="preserve">ottenere l’applicazione di un tasso fisso, secondo la disciplina di cui all’art. 8 co. 6 </w:t>
      </w:r>
      <w:proofErr w:type="spellStart"/>
      <w:r>
        <w:t>lett</w:t>
      </w:r>
      <w:proofErr w:type="spellEnd"/>
      <w:r>
        <w:t>.</w:t>
      </w:r>
    </w:p>
    <w:p w:rsidR="00E56C25" w:rsidRDefault="00E56C25" w:rsidP="00E56C25">
      <w:r>
        <w:t>a) del DL 13.5.2011 n. 70.</w:t>
      </w:r>
    </w:p>
    <w:p w:rsidR="00E56C25" w:rsidRPr="00F05902" w:rsidRDefault="00E56C25" w:rsidP="00501ACB">
      <w:pPr>
        <w:pStyle w:val="Paragrafoelenco"/>
        <w:numPr>
          <w:ilvl w:val="0"/>
          <w:numId w:val="16"/>
        </w:numPr>
        <w:rPr>
          <w:b/>
        </w:rPr>
      </w:pPr>
      <w:r w:rsidRPr="00F05902">
        <w:rPr>
          <w:b/>
        </w:rPr>
        <w:t>Requisiti</w:t>
      </w:r>
    </w:p>
    <w:p w:rsidR="00E56C25" w:rsidRDefault="00E56C25" w:rsidP="00E56C25">
      <w:r>
        <w:t>La possibilità di rinegoziare il mutuo opera fino al 31.12.2023 per i mutuatari che:</w:t>
      </w:r>
    </w:p>
    <w:p w:rsidR="00E56C25" w:rsidRDefault="00E56C25" w:rsidP="00E56C25">
      <w:r>
        <w:t>• presentino un ISEE non superiore a 35.000,00 euro;</w:t>
      </w:r>
    </w:p>
    <w:p w:rsidR="00E56C25" w:rsidRDefault="00E56C25" w:rsidP="00E56C25">
      <w:r>
        <w:t>• non abbiano avuto ritardi nel pagamento delle rate del mutuo, salvo diverso accordo</w:t>
      </w:r>
    </w:p>
    <w:p w:rsidR="00E56C25" w:rsidRDefault="00E56C25" w:rsidP="00E56C25">
      <w:r>
        <w:t>tra le parti.</w:t>
      </w:r>
    </w:p>
    <w:p w:rsidR="00E56C25" w:rsidRDefault="00E56C25" w:rsidP="00E56C25">
      <w:r>
        <w:t>La misura si applica ai contratti di mutuo:</w:t>
      </w:r>
    </w:p>
    <w:p w:rsidR="00E56C25" w:rsidRDefault="00E56C25" w:rsidP="00E56C25">
      <w:r>
        <w:t>• di tipo ipotecario;</w:t>
      </w:r>
    </w:p>
    <w:p w:rsidR="00E56C25" w:rsidRDefault="00E56C25" w:rsidP="00E56C25">
      <w:r>
        <w:t>• aventi tasso e rata variabile per tutta la durata del contratto;</w:t>
      </w:r>
    </w:p>
    <w:p w:rsidR="00E56C25" w:rsidRDefault="00E56C25" w:rsidP="00E56C25">
      <w:r>
        <w:t>• stipulati (od oggetto di accollo) prima dell’1.1.2023;</w:t>
      </w:r>
    </w:p>
    <w:p w:rsidR="00E56C25" w:rsidRDefault="00E56C25" w:rsidP="00E56C25">
      <w:r>
        <w:t>• di importo originario non superiore a 200.000,00 euro;</w:t>
      </w:r>
    </w:p>
    <w:p w:rsidR="00E56C25" w:rsidRDefault="00E56C25" w:rsidP="00E56C25">
      <w:r>
        <w:t>• finalizzati all’acquisto o alla ristrutturazione di unità immobiliari adibite ad abitazione.</w:t>
      </w:r>
    </w:p>
    <w:p w:rsidR="00E56C25" w:rsidRPr="00F05902" w:rsidRDefault="00E56C25" w:rsidP="00501ACB">
      <w:pPr>
        <w:pStyle w:val="Paragrafoelenco"/>
        <w:numPr>
          <w:ilvl w:val="0"/>
          <w:numId w:val="16"/>
        </w:numPr>
        <w:rPr>
          <w:b/>
        </w:rPr>
      </w:pPr>
      <w:r w:rsidRPr="00F05902">
        <w:rPr>
          <w:b/>
        </w:rPr>
        <w:t>Effetti della rinegoziazione</w:t>
      </w:r>
    </w:p>
    <w:p w:rsidR="00E56C25" w:rsidRDefault="00E56C25" w:rsidP="00E56C25">
      <w:r>
        <w:t>Per effetto della misura, il mutuatario ha diritto ad ottenere, da parte dell’ente finanziatore,</w:t>
      </w:r>
    </w:p>
    <w:p w:rsidR="00E56C25" w:rsidRDefault="00E56C25" w:rsidP="00E56C25">
      <w:r>
        <w:t>l’applicazione di un tasso annuo nominale fisso (per un periodo pari alla durata</w:t>
      </w:r>
    </w:p>
    <w:p w:rsidR="00E56C25" w:rsidRDefault="00E56C25" w:rsidP="00E56C25">
      <w:r>
        <w:t>residua del finanziamento o, con l’accordo del cliente, per un periodo inferiore) con</w:t>
      </w:r>
    </w:p>
    <w:p w:rsidR="00E56C25" w:rsidRPr="00F05902" w:rsidRDefault="00E56C25" w:rsidP="00501ACB">
      <w:pPr>
        <w:pStyle w:val="Paragrafoelenco"/>
        <w:numPr>
          <w:ilvl w:val="0"/>
          <w:numId w:val="16"/>
        </w:numPr>
        <w:rPr>
          <w:b/>
        </w:rPr>
      </w:pPr>
      <w:r w:rsidRPr="00F05902">
        <w:rPr>
          <w:b/>
        </w:rPr>
        <w:t>limiti quantitativi prefissati.</w:t>
      </w:r>
    </w:p>
    <w:p w:rsidR="00E56C25" w:rsidRDefault="00E56C25" w:rsidP="00E56C25">
      <w:r>
        <w:t>Le garanzie ipotecarie prestate a fronte del mutuo oggetto di rinegoziazione continuano</w:t>
      </w:r>
    </w:p>
    <w:p w:rsidR="00F05902" w:rsidRDefault="00E56C25" w:rsidP="00E56C25">
      <w:r>
        <w:t>ad assistere il rimborso; inoltre, la disciplina in oggetto si applica anche al finanziamento erogato</w:t>
      </w:r>
    </w:p>
    <w:p w:rsidR="00E56C25" w:rsidRDefault="00E56C25" w:rsidP="00E56C25">
      <w:r>
        <w:t>dalla banca al mutuatario in qualità di debitore ceduto nell’ambito di</w:t>
      </w:r>
    </w:p>
    <w:p w:rsidR="00E56C25" w:rsidRDefault="00E56C25" w:rsidP="00E56C25">
      <w:r>
        <w:t>un’operazione di cartolarizzazione con cessione dei crediti ed emissione di obbligazioni</w:t>
      </w:r>
    </w:p>
    <w:p w:rsidR="00E56C25" w:rsidRDefault="00E56C25" w:rsidP="00E56C25">
      <w:r>
        <w:t>bancarie garantite ai sensi della L. 130/99, a specifiche condizioni.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r w:rsidRPr="00501ACB">
        <w:rPr>
          <w:b/>
        </w:rPr>
        <w:t>Bonus psicologo</w:t>
      </w:r>
    </w:p>
    <w:p w:rsidR="00E56C25" w:rsidRDefault="00E56C25" w:rsidP="00E56C25">
      <w:r>
        <w:t>Viene reso strutturale il c.d. “bonus psicologo” di cui all’art. 1-quater co. 3 del DL</w:t>
      </w:r>
    </w:p>
    <w:p w:rsidR="00E56C25" w:rsidRDefault="00E56C25" w:rsidP="00E56C25">
      <w:r>
        <w:t>30.12.2021 n. 228, prevedendo che lo stesso sia:</w:t>
      </w:r>
    </w:p>
    <w:p w:rsidR="00E56C25" w:rsidRDefault="00E56C25" w:rsidP="00E56C25">
      <w:r>
        <w:t>• stabilito nell’importo massimo di 1.500,00 euro per persona;</w:t>
      </w:r>
    </w:p>
    <w:p w:rsidR="00E56C25" w:rsidRDefault="00E56C25" w:rsidP="00E56C25">
      <w:r>
        <w:t>• nel limite complessivo di 5 milioni di euro per l’anno 2023 e di 8 milioni di euro</w:t>
      </w:r>
    </w:p>
    <w:p w:rsidR="00E56C25" w:rsidRDefault="00E56C25" w:rsidP="00E56C25">
      <w:r>
        <w:t>annui a decorrere dall’anno 2024.</w:t>
      </w:r>
    </w:p>
    <w:p w:rsidR="00E56C25" w:rsidRPr="00501ACB" w:rsidRDefault="00E56C25" w:rsidP="00501ACB">
      <w:pPr>
        <w:pStyle w:val="Paragrafoelenco"/>
        <w:numPr>
          <w:ilvl w:val="0"/>
          <w:numId w:val="14"/>
        </w:numPr>
        <w:rPr>
          <w:b/>
        </w:rPr>
      </w:pPr>
      <w:bookmarkStart w:id="0" w:name="_GoBack"/>
      <w:bookmarkEnd w:id="0"/>
      <w:r w:rsidRPr="00501ACB">
        <w:rPr>
          <w:b/>
        </w:rPr>
        <w:t>Rinvio di “</w:t>
      </w:r>
      <w:proofErr w:type="spellStart"/>
      <w:r w:rsidRPr="00501ACB">
        <w:rPr>
          <w:b/>
        </w:rPr>
        <w:t>plastic</w:t>
      </w:r>
      <w:proofErr w:type="spellEnd"/>
      <w:r w:rsidR="00F05902" w:rsidRPr="00501ACB">
        <w:rPr>
          <w:b/>
        </w:rPr>
        <w:t xml:space="preserve"> </w:t>
      </w:r>
      <w:proofErr w:type="spellStart"/>
      <w:r w:rsidRPr="00501ACB">
        <w:rPr>
          <w:b/>
        </w:rPr>
        <w:t>tax</w:t>
      </w:r>
      <w:proofErr w:type="spellEnd"/>
      <w:r w:rsidRPr="00501ACB">
        <w:rPr>
          <w:b/>
        </w:rPr>
        <w:t xml:space="preserve">” e “sugar </w:t>
      </w:r>
      <w:proofErr w:type="spellStart"/>
      <w:r w:rsidRPr="00501ACB">
        <w:rPr>
          <w:b/>
        </w:rPr>
        <w:t>tax</w:t>
      </w:r>
      <w:proofErr w:type="spellEnd"/>
      <w:r w:rsidRPr="00501ACB">
        <w:rPr>
          <w:b/>
        </w:rPr>
        <w:t>”</w:t>
      </w:r>
    </w:p>
    <w:p w:rsidR="00E56C25" w:rsidRDefault="00E56C25" w:rsidP="00E56C25">
      <w:r>
        <w:t>È stato disposto l’ulteriore differimento all’1.1.2024 dell’efficacia delle disposizioni relative:</w:t>
      </w:r>
    </w:p>
    <w:p w:rsidR="00E56C25" w:rsidRDefault="00E56C25" w:rsidP="00E56C25">
      <w:r>
        <w:t>• all’imposta sul consumo dei manufatti con singolo impiego (c.d. “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tax</w:t>
      </w:r>
      <w:proofErr w:type="spellEnd"/>
      <w:r>
        <w:t>”);</w:t>
      </w:r>
    </w:p>
    <w:p w:rsidR="00E56C25" w:rsidRDefault="00E56C25" w:rsidP="00E56C25">
      <w:r>
        <w:t xml:space="preserve">• all’imposta sul consumo delle bevande analcoliche edulcorate (c.d. “sugar </w:t>
      </w:r>
      <w:proofErr w:type="spellStart"/>
      <w:r>
        <w:t>tax</w:t>
      </w:r>
      <w:proofErr w:type="spellEnd"/>
      <w:r>
        <w:t>”).</w:t>
      </w:r>
    </w:p>
    <w:sectPr w:rsidR="00E56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064"/>
    <w:multiLevelType w:val="hybridMultilevel"/>
    <w:tmpl w:val="A878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239B"/>
    <w:multiLevelType w:val="hybridMultilevel"/>
    <w:tmpl w:val="30BE3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304C"/>
    <w:multiLevelType w:val="hybridMultilevel"/>
    <w:tmpl w:val="3D649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609"/>
    <w:multiLevelType w:val="hybridMultilevel"/>
    <w:tmpl w:val="011E3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D0C4E"/>
    <w:multiLevelType w:val="hybridMultilevel"/>
    <w:tmpl w:val="A5D6A334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9E5D50"/>
    <w:multiLevelType w:val="hybridMultilevel"/>
    <w:tmpl w:val="1F30D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A42E1"/>
    <w:multiLevelType w:val="hybridMultilevel"/>
    <w:tmpl w:val="C3C61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242E4"/>
    <w:multiLevelType w:val="hybridMultilevel"/>
    <w:tmpl w:val="CBCE5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C17FF"/>
    <w:multiLevelType w:val="hybridMultilevel"/>
    <w:tmpl w:val="39666706"/>
    <w:lvl w:ilvl="0" w:tplc="4912A4A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1932"/>
    <w:multiLevelType w:val="hybridMultilevel"/>
    <w:tmpl w:val="B2166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2482D"/>
    <w:multiLevelType w:val="hybridMultilevel"/>
    <w:tmpl w:val="4A9A8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6234A"/>
    <w:multiLevelType w:val="hybridMultilevel"/>
    <w:tmpl w:val="22568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3785"/>
    <w:multiLevelType w:val="hybridMultilevel"/>
    <w:tmpl w:val="317E1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85591"/>
    <w:multiLevelType w:val="hybridMultilevel"/>
    <w:tmpl w:val="A6E673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F504E"/>
    <w:multiLevelType w:val="hybridMultilevel"/>
    <w:tmpl w:val="2CDC3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26E3E"/>
    <w:multiLevelType w:val="hybridMultilevel"/>
    <w:tmpl w:val="FE4E8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4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12"/>
  </w:num>
  <w:num w:numId="10">
    <w:abstractNumId w:val="15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D3"/>
    <w:rsid w:val="004C27F8"/>
    <w:rsid w:val="00501ACB"/>
    <w:rsid w:val="00614666"/>
    <w:rsid w:val="0068455F"/>
    <w:rsid w:val="009258D3"/>
    <w:rsid w:val="009A054F"/>
    <w:rsid w:val="00DD1952"/>
    <w:rsid w:val="00E56C25"/>
    <w:rsid w:val="00F0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D880"/>
  <w15:chartTrackingRefBased/>
  <w15:docId w15:val="{A86527B5-6F66-4254-9807-7C55B652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5754</Words>
  <Characters>32798</Characters>
  <Application>Microsoft Office Word</Application>
  <DocSecurity>0</DocSecurity>
  <Lines>273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Fabbroni</dc:creator>
  <cp:keywords/>
  <dc:description/>
  <cp:lastModifiedBy>Lorenzo Fabbroni</cp:lastModifiedBy>
  <cp:revision>4</cp:revision>
  <dcterms:created xsi:type="dcterms:W3CDTF">2023-01-09T10:24:00Z</dcterms:created>
  <dcterms:modified xsi:type="dcterms:W3CDTF">2023-01-09T10:56:00Z</dcterms:modified>
</cp:coreProperties>
</file>