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3AE" w:rsidRPr="001003AE" w:rsidRDefault="001003AE" w:rsidP="001003AE">
      <w:pPr>
        <w:jc w:val="center"/>
        <w:rPr>
          <w:b/>
          <w:bCs/>
          <w:sz w:val="32"/>
          <w:szCs w:val="32"/>
        </w:rPr>
      </w:pPr>
      <w:r w:rsidRPr="001003AE">
        <w:rPr>
          <w:b/>
          <w:bCs/>
          <w:sz w:val="32"/>
          <w:szCs w:val="32"/>
        </w:rPr>
        <w:t>Tasso di interesse legale -</w:t>
      </w:r>
    </w:p>
    <w:p w:rsidR="001003AE" w:rsidRPr="001003AE" w:rsidRDefault="001003AE" w:rsidP="001003AE">
      <w:pPr>
        <w:jc w:val="center"/>
        <w:rPr>
          <w:b/>
          <w:bCs/>
          <w:sz w:val="32"/>
          <w:szCs w:val="32"/>
        </w:rPr>
      </w:pPr>
      <w:r w:rsidRPr="001003AE">
        <w:rPr>
          <w:b/>
          <w:bCs/>
          <w:sz w:val="32"/>
          <w:szCs w:val="32"/>
        </w:rPr>
        <w:t>Aumento al 5% dal 2023 -</w:t>
      </w:r>
    </w:p>
    <w:p w:rsidR="001003AE" w:rsidRPr="001003AE" w:rsidRDefault="001003AE" w:rsidP="001003AE">
      <w:pPr>
        <w:jc w:val="center"/>
        <w:rPr>
          <w:b/>
          <w:bCs/>
          <w:sz w:val="32"/>
          <w:szCs w:val="32"/>
        </w:rPr>
      </w:pPr>
      <w:r w:rsidRPr="001003AE">
        <w:rPr>
          <w:b/>
          <w:bCs/>
          <w:sz w:val="32"/>
          <w:szCs w:val="32"/>
        </w:rPr>
        <w:t>Effetti ai fini fiscali</w:t>
      </w:r>
    </w:p>
    <w:p w:rsidR="001003AE" w:rsidRPr="001003AE" w:rsidRDefault="001003AE" w:rsidP="001003AE">
      <w:pPr>
        <w:jc w:val="center"/>
        <w:rPr>
          <w:b/>
          <w:bCs/>
          <w:sz w:val="32"/>
          <w:szCs w:val="32"/>
        </w:rPr>
      </w:pPr>
      <w:r w:rsidRPr="001003AE">
        <w:rPr>
          <w:b/>
          <w:bCs/>
          <w:sz w:val="32"/>
          <w:szCs w:val="32"/>
        </w:rPr>
        <w:t>e contributivi</w:t>
      </w:r>
    </w:p>
    <w:p w:rsidR="001003AE" w:rsidRDefault="001003AE" w:rsidP="001003AE">
      <w:pPr>
        <w:rPr>
          <w:b/>
          <w:bCs/>
        </w:rPr>
      </w:pPr>
    </w:p>
    <w:p w:rsidR="001003AE" w:rsidRPr="001003AE" w:rsidRDefault="001003AE" w:rsidP="001003AE">
      <w:pPr>
        <w:rPr>
          <w:b/>
          <w:bCs/>
        </w:rPr>
      </w:pPr>
      <w:r w:rsidRPr="001003AE">
        <w:rPr>
          <w:b/>
          <w:bCs/>
        </w:rPr>
        <w:t>1 AUMENTO AL 5% DEL TASSO DI INTERESSE LEGALE</w:t>
      </w:r>
    </w:p>
    <w:p w:rsidR="001003AE" w:rsidRPr="001003AE" w:rsidRDefault="001003AE" w:rsidP="001003AE">
      <w:r w:rsidRPr="001003AE">
        <w:t xml:space="preserve">Con il DM 13.12.2022, pubblicato sulla </w:t>
      </w:r>
      <w:r w:rsidRPr="001003AE">
        <w:rPr>
          <w:i/>
          <w:iCs/>
        </w:rPr>
        <w:t xml:space="preserve">G.U. </w:t>
      </w:r>
      <w:r w:rsidRPr="001003AE">
        <w:t>15.12.2022 n. 292, il tasso di interesse legale di cui</w:t>
      </w:r>
    </w:p>
    <w:p w:rsidR="001003AE" w:rsidRPr="001003AE" w:rsidRDefault="001003AE" w:rsidP="001003AE">
      <w:r w:rsidRPr="001003AE">
        <w:t>all’art. 1284 c.c. è stato aumentato dall’1,25% al 5% in ragione d’anno.</w:t>
      </w:r>
    </w:p>
    <w:p w:rsidR="001003AE" w:rsidRPr="001003AE" w:rsidRDefault="001003AE" w:rsidP="001003AE">
      <w:r w:rsidRPr="001003AE">
        <w:t>La variazione del tasso legale ha effetto anche in relazione ad alcune disposizioni fiscali e contributive.</w:t>
      </w:r>
    </w:p>
    <w:p w:rsidR="001003AE" w:rsidRPr="001003AE" w:rsidRDefault="001003AE" w:rsidP="001003AE">
      <w:pPr>
        <w:rPr>
          <w:b/>
          <w:bCs/>
        </w:rPr>
      </w:pPr>
      <w:r w:rsidRPr="001003AE">
        <w:rPr>
          <w:b/>
          <w:bCs/>
        </w:rPr>
        <w:t>2 DECORRENZA</w:t>
      </w:r>
    </w:p>
    <w:p w:rsidR="001003AE" w:rsidRPr="001003AE" w:rsidRDefault="001003AE" w:rsidP="001003AE">
      <w:r w:rsidRPr="001003AE">
        <w:t>Il nuovo tasso di interesse legale del 5% si applica dall’1.1.2023.</w:t>
      </w:r>
    </w:p>
    <w:p w:rsidR="001003AE" w:rsidRPr="001003AE" w:rsidRDefault="001003AE" w:rsidP="001003AE">
      <w:pPr>
        <w:rPr>
          <w:b/>
          <w:bCs/>
        </w:rPr>
      </w:pPr>
      <w:r w:rsidRPr="001003AE">
        <w:rPr>
          <w:b/>
          <w:bCs/>
        </w:rPr>
        <w:t>3 EFFETTI AI FINI FISCALI</w:t>
      </w:r>
    </w:p>
    <w:p w:rsidR="001003AE" w:rsidRPr="001003AE" w:rsidRDefault="001003AE" w:rsidP="001003AE">
      <w:r w:rsidRPr="001003AE">
        <w:t>La variazione del tasso legale ha effetto anche in relazione ad alcune disposizioni fiscali.</w:t>
      </w:r>
    </w:p>
    <w:p w:rsidR="001003AE" w:rsidRPr="001003AE" w:rsidRDefault="001003AE" w:rsidP="001003AE">
      <w:pPr>
        <w:rPr>
          <w:b/>
          <w:bCs/>
        </w:rPr>
      </w:pPr>
      <w:r w:rsidRPr="001003AE">
        <w:rPr>
          <w:b/>
          <w:bCs/>
        </w:rPr>
        <w:t>3.1 RAVVEDIMENTO OPEROSO</w:t>
      </w:r>
    </w:p>
    <w:p w:rsidR="001003AE" w:rsidRPr="001003AE" w:rsidRDefault="001003AE" w:rsidP="001003AE">
      <w:r w:rsidRPr="001003AE">
        <w:t>L’incremento del tasso di interesse legale comporta l’aumento degli importi dovuti in caso di ravvedimento</w:t>
      </w:r>
    </w:p>
    <w:p w:rsidR="001003AE" w:rsidRPr="001003AE" w:rsidRDefault="001003AE" w:rsidP="001003AE">
      <w:r w:rsidRPr="001003AE">
        <w:t xml:space="preserve">operoso ai sensi dell’art. 13 del </w:t>
      </w:r>
      <w:proofErr w:type="spellStart"/>
      <w:r w:rsidRPr="001003AE">
        <w:t>DLgs</w:t>
      </w:r>
      <w:proofErr w:type="spellEnd"/>
      <w:r w:rsidRPr="001003AE">
        <w:t>. 18.12.97 n. 472.</w:t>
      </w:r>
    </w:p>
    <w:p w:rsidR="001003AE" w:rsidRPr="001003AE" w:rsidRDefault="001003AE" w:rsidP="001003AE">
      <w:r w:rsidRPr="001003AE">
        <w:t>Per regolarizzare gli omessi, insufficienti o tardivi versamenti di tributi mediante il ravvedimento operoso,</w:t>
      </w:r>
    </w:p>
    <w:p w:rsidR="001003AE" w:rsidRPr="001003AE" w:rsidRDefault="001003AE" w:rsidP="001003AE">
      <w:r w:rsidRPr="001003AE">
        <w:t>infatti, occorre corrispondere, oltre alla prevista sanzione ridotta, anche gli interessi moratori</w:t>
      </w:r>
    </w:p>
    <w:p w:rsidR="001003AE" w:rsidRPr="001003AE" w:rsidRDefault="001003AE" w:rsidP="001003AE">
      <w:r w:rsidRPr="001003AE">
        <w:t>calcolati al tasso legale, con maturazione giorno per giorno, a partire dal giorno successivo a quello</w:t>
      </w:r>
    </w:p>
    <w:p w:rsidR="001003AE" w:rsidRPr="001003AE" w:rsidRDefault="001003AE" w:rsidP="001003AE">
      <w:r w:rsidRPr="001003AE">
        <w:t>entro il quale doveva essere assolto l’adempimento e fino al giorno in cui si effettua il pagamento.</w:t>
      </w:r>
    </w:p>
    <w:p w:rsidR="001003AE" w:rsidRPr="001003AE" w:rsidRDefault="001003AE" w:rsidP="001003AE">
      <w:pPr>
        <w:rPr>
          <w:i/>
          <w:iCs/>
        </w:rPr>
      </w:pPr>
      <w:r w:rsidRPr="001003AE">
        <w:t xml:space="preserve">Il tasso legale da applicare è quello in vigore nei singoli periodi, secondo un criterio di </w:t>
      </w:r>
      <w:r w:rsidRPr="001003AE">
        <w:rPr>
          <w:i/>
          <w:iCs/>
        </w:rPr>
        <w:t>pro rata</w:t>
      </w:r>
    </w:p>
    <w:p w:rsidR="001003AE" w:rsidRPr="001003AE" w:rsidRDefault="001003AE" w:rsidP="001003AE">
      <w:proofErr w:type="spellStart"/>
      <w:r w:rsidRPr="001003AE">
        <w:rPr>
          <w:i/>
          <w:iCs/>
        </w:rPr>
        <w:t>temporis</w:t>
      </w:r>
      <w:proofErr w:type="spellEnd"/>
      <w:r w:rsidRPr="001003AE">
        <w:t>, ed è quindi pari:</w:t>
      </w:r>
    </w:p>
    <w:p w:rsidR="001003AE" w:rsidRPr="001003AE" w:rsidRDefault="001003AE" w:rsidP="001003AE">
      <w:pPr>
        <w:pStyle w:val="Paragrafoelenco"/>
        <w:numPr>
          <w:ilvl w:val="0"/>
          <w:numId w:val="1"/>
        </w:numPr>
      </w:pPr>
      <w:r w:rsidRPr="001003AE">
        <w:t>allo 0,2%, dall’1.1.2016 al 31.12.2016;</w:t>
      </w:r>
    </w:p>
    <w:p w:rsidR="001003AE" w:rsidRPr="001003AE" w:rsidRDefault="001003AE" w:rsidP="001003AE">
      <w:pPr>
        <w:pStyle w:val="Paragrafoelenco"/>
        <w:numPr>
          <w:ilvl w:val="0"/>
          <w:numId w:val="1"/>
        </w:numPr>
      </w:pPr>
      <w:r w:rsidRPr="001003AE">
        <w:t>allo 0,1%, dall’1.1.2017 al 31.12.2017;</w:t>
      </w:r>
    </w:p>
    <w:p w:rsidR="001003AE" w:rsidRPr="001003AE" w:rsidRDefault="001003AE" w:rsidP="001003AE">
      <w:pPr>
        <w:pStyle w:val="Paragrafoelenco"/>
        <w:numPr>
          <w:ilvl w:val="0"/>
          <w:numId w:val="1"/>
        </w:numPr>
      </w:pPr>
      <w:r w:rsidRPr="001003AE">
        <w:t>allo 0,3%, dall’1.1.2018 al 31.12.2018;</w:t>
      </w:r>
    </w:p>
    <w:p w:rsidR="001003AE" w:rsidRPr="001003AE" w:rsidRDefault="001003AE" w:rsidP="001003AE">
      <w:pPr>
        <w:pStyle w:val="Paragrafoelenco"/>
        <w:numPr>
          <w:ilvl w:val="0"/>
          <w:numId w:val="1"/>
        </w:numPr>
      </w:pPr>
      <w:r w:rsidRPr="001003AE">
        <w:t>allo 0,8%, dall’1.1.2019 al 31.12.2019;</w:t>
      </w:r>
    </w:p>
    <w:p w:rsidR="001003AE" w:rsidRPr="001003AE" w:rsidRDefault="001003AE" w:rsidP="001003AE">
      <w:pPr>
        <w:pStyle w:val="Paragrafoelenco"/>
        <w:numPr>
          <w:ilvl w:val="0"/>
          <w:numId w:val="1"/>
        </w:numPr>
      </w:pPr>
      <w:r w:rsidRPr="001003AE">
        <w:t>allo 0,05%, dall’1.1.2020 al 31.12.2020;</w:t>
      </w:r>
    </w:p>
    <w:p w:rsidR="001003AE" w:rsidRPr="001003AE" w:rsidRDefault="001003AE" w:rsidP="001003AE">
      <w:pPr>
        <w:pStyle w:val="Paragrafoelenco"/>
        <w:numPr>
          <w:ilvl w:val="0"/>
          <w:numId w:val="1"/>
        </w:numPr>
      </w:pPr>
      <w:r w:rsidRPr="001003AE">
        <w:t>allo 0,01%, dall’1.1.2021 al 31.12.2021;</w:t>
      </w:r>
    </w:p>
    <w:p w:rsidR="001003AE" w:rsidRPr="001003AE" w:rsidRDefault="001003AE" w:rsidP="001003AE">
      <w:pPr>
        <w:pStyle w:val="Paragrafoelenco"/>
        <w:numPr>
          <w:ilvl w:val="0"/>
          <w:numId w:val="1"/>
        </w:numPr>
      </w:pPr>
      <w:r w:rsidRPr="001003AE">
        <w:t>all’1,25%, dall’1.1.2022 al 31.12.2022;</w:t>
      </w:r>
    </w:p>
    <w:p w:rsidR="001003AE" w:rsidRPr="001003AE" w:rsidRDefault="001003AE" w:rsidP="001003AE">
      <w:pPr>
        <w:pStyle w:val="Paragrafoelenco"/>
        <w:numPr>
          <w:ilvl w:val="0"/>
          <w:numId w:val="1"/>
        </w:numPr>
      </w:pPr>
      <w:r w:rsidRPr="001003AE">
        <w:t>al 5%, dall’1.1.2023 fino al giorno di versamento compreso.</w:t>
      </w:r>
    </w:p>
    <w:p w:rsidR="001003AE" w:rsidRPr="001003AE" w:rsidRDefault="001003AE" w:rsidP="001003AE">
      <w:r w:rsidRPr="001003AE">
        <w:t>Ad esempio, il ravvedimento operoso dell’omesso versamento del secondo acconto IRPEF/IRES o</w:t>
      </w:r>
    </w:p>
    <w:p w:rsidR="001003AE" w:rsidRPr="001003AE" w:rsidRDefault="001003AE" w:rsidP="001003AE">
      <w:r w:rsidRPr="001003AE">
        <w:t>IRAP, scaduto il 30.11.2022, che verrà effettuato il 17.2.2023, comporta l’applicazione del tasso legale:</w:t>
      </w:r>
    </w:p>
    <w:p w:rsidR="001003AE" w:rsidRPr="001003AE" w:rsidRDefault="001003AE" w:rsidP="001003AE">
      <w:pPr>
        <w:pStyle w:val="Paragrafoelenco"/>
        <w:numPr>
          <w:ilvl w:val="0"/>
          <w:numId w:val="2"/>
        </w:numPr>
      </w:pPr>
      <w:r w:rsidRPr="001003AE">
        <w:t>dell’1,25%, per il periodo 1.12.2022 - 31.12.2022;</w:t>
      </w:r>
    </w:p>
    <w:p w:rsidR="001003AE" w:rsidRPr="001003AE" w:rsidRDefault="001003AE" w:rsidP="001003AE">
      <w:pPr>
        <w:pStyle w:val="Paragrafoelenco"/>
        <w:numPr>
          <w:ilvl w:val="0"/>
          <w:numId w:val="2"/>
        </w:numPr>
      </w:pPr>
      <w:r w:rsidRPr="001003AE">
        <w:lastRenderedPageBreak/>
        <w:t>del 5%, per il periodo 1.1.2023 - 17.2.2023.</w:t>
      </w:r>
    </w:p>
    <w:p w:rsidR="001003AE" w:rsidRPr="001003AE" w:rsidRDefault="001003AE" w:rsidP="001003AE">
      <w:pPr>
        <w:rPr>
          <w:b/>
          <w:bCs/>
        </w:rPr>
      </w:pPr>
      <w:r w:rsidRPr="001003AE">
        <w:rPr>
          <w:b/>
          <w:bCs/>
        </w:rPr>
        <w:t>3.2 RATEIZZAZIONE DELLE SOMME DOVUTE IN SEGUITO ALL’ADESIONE AD ISTITUTI DEFLATIVI</w:t>
      </w:r>
    </w:p>
    <w:p w:rsidR="001003AE" w:rsidRPr="001003AE" w:rsidRDefault="001003AE" w:rsidP="001003AE">
      <w:pPr>
        <w:rPr>
          <w:b/>
          <w:bCs/>
        </w:rPr>
      </w:pPr>
      <w:r w:rsidRPr="001003AE">
        <w:rPr>
          <w:b/>
          <w:bCs/>
        </w:rPr>
        <w:t>DEL CONTENZIOSO A REGIME</w:t>
      </w:r>
    </w:p>
    <w:p w:rsidR="001003AE" w:rsidRPr="001003AE" w:rsidRDefault="001003AE" w:rsidP="001003AE">
      <w:r w:rsidRPr="001003AE">
        <w:t>L’aumento al 5% del tasso di interesse legale rileva anche in caso di opzione per il versamento</w:t>
      </w:r>
    </w:p>
    <w:p w:rsidR="001003AE" w:rsidRPr="001003AE" w:rsidRDefault="001003AE" w:rsidP="001003AE">
      <w:r w:rsidRPr="001003AE">
        <w:t>rateale delle somme dovute per effetto dei seguenti istituti deflativi del contenzioso:</w:t>
      </w:r>
    </w:p>
    <w:p w:rsidR="001003AE" w:rsidRPr="001003AE" w:rsidRDefault="001003AE" w:rsidP="009536A6">
      <w:pPr>
        <w:pStyle w:val="Paragrafoelenco"/>
        <w:numPr>
          <w:ilvl w:val="0"/>
          <w:numId w:val="3"/>
        </w:numPr>
      </w:pPr>
      <w:r w:rsidRPr="001003AE">
        <w:t xml:space="preserve">accertamento con adesione, ai sensi dell’art. 8 del </w:t>
      </w:r>
      <w:proofErr w:type="spellStart"/>
      <w:r w:rsidRPr="001003AE">
        <w:t>DLgs</w:t>
      </w:r>
      <w:proofErr w:type="spellEnd"/>
      <w:r w:rsidRPr="001003AE">
        <w:t>. 19.6.97 n. 218; sulle rate successive</w:t>
      </w:r>
      <w:r>
        <w:t xml:space="preserve"> </w:t>
      </w:r>
      <w:r w:rsidRPr="001003AE">
        <w:t>alla prima, gli interessi legali sono calcolati dalla data di perfezionamento dell’atto di adesione;</w:t>
      </w:r>
    </w:p>
    <w:p w:rsidR="001003AE" w:rsidRPr="001003AE" w:rsidRDefault="001003AE" w:rsidP="009B6861">
      <w:pPr>
        <w:pStyle w:val="Paragrafoelenco"/>
        <w:numPr>
          <w:ilvl w:val="0"/>
          <w:numId w:val="3"/>
        </w:numPr>
      </w:pPr>
      <w:r w:rsidRPr="001003AE">
        <w:t xml:space="preserve">acquiescenza all’accertamento, ai sensi dell’art. 15 del </w:t>
      </w:r>
      <w:proofErr w:type="spellStart"/>
      <w:r w:rsidRPr="001003AE">
        <w:t>DLgs</w:t>
      </w:r>
      <w:proofErr w:type="spellEnd"/>
      <w:r w:rsidRPr="001003AE">
        <w:t>. 19.6.97 n. 218; sulle rate successive</w:t>
      </w:r>
      <w:r>
        <w:t xml:space="preserve"> </w:t>
      </w:r>
      <w:r w:rsidRPr="001003AE">
        <w:t>alla prima, gli interessi legali sono calcolati dal giorno successivo al versamento della</w:t>
      </w:r>
      <w:r>
        <w:t xml:space="preserve"> </w:t>
      </w:r>
      <w:r w:rsidRPr="001003AE">
        <w:t>prima rata;</w:t>
      </w:r>
    </w:p>
    <w:p w:rsidR="001003AE" w:rsidRPr="001003AE" w:rsidRDefault="001003AE" w:rsidP="00F2111F">
      <w:pPr>
        <w:pStyle w:val="Paragrafoelenco"/>
        <w:numPr>
          <w:ilvl w:val="0"/>
          <w:numId w:val="3"/>
        </w:numPr>
      </w:pPr>
      <w:r w:rsidRPr="001003AE">
        <w:t xml:space="preserve">conciliazione giudiziale, ai sensi dell’art. 48 del </w:t>
      </w:r>
      <w:proofErr w:type="spellStart"/>
      <w:r w:rsidRPr="001003AE">
        <w:t>DLgs</w:t>
      </w:r>
      <w:proofErr w:type="spellEnd"/>
      <w:r w:rsidRPr="001003AE">
        <w:t>. 31.12.92 n. 546; gli interessi legali sono</w:t>
      </w:r>
      <w:r>
        <w:t xml:space="preserve"> </w:t>
      </w:r>
      <w:r w:rsidRPr="001003AE">
        <w:t>calcolati sulle rate successive alla prima.</w:t>
      </w:r>
    </w:p>
    <w:p w:rsidR="001003AE" w:rsidRPr="001003AE" w:rsidRDefault="001003AE" w:rsidP="001003AE">
      <w:pPr>
        <w:rPr>
          <w:b/>
          <w:bCs/>
          <w:i/>
          <w:iCs/>
        </w:rPr>
      </w:pPr>
      <w:r w:rsidRPr="001003AE">
        <w:rPr>
          <w:b/>
          <w:bCs/>
          <w:i/>
          <w:iCs/>
        </w:rPr>
        <w:t xml:space="preserve"> “Cristallizzazione” del tasso di interesse legale</w:t>
      </w:r>
    </w:p>
    <w:p w:rsidR="001003AE" w:rsidRPr="001003AE" w:rsidRDefault="001003AE" w:rsidP="001003AE">
      <w:r w:rsidRPr="001003AE">
        <w:t>In relazione all’accertamento con adesione, la circ. Agenzia delle Entrate 21.6.2011 n. 28 (§ 2.16)</w:t>
      </w:r>
    </w:p>
    <w:p w:rsidR="001003AE" w:rsidRPr="001003AE" w:rsidRDefault="001003AE" w:rsidP="001003AE">
      <w:r w:rsidRPr="001003AE">
        <w:t>ha precisato che la misura del tasso legale deve essere determinata con riferimento all’anno in cui</w:t>
      </w:r>
    </w:p>
    <w:p w:rsidR="001003AE" w:rsidRPr="001003AE" w:rsidRDefault="001003AE" w:rsidP="001003AE">
      <w:r w:rsidRPr="001003AE">
        <w:t>viene perfezionato l’atto di adesione, rimanendo costante anche se il versamento delle rate si protrae</w:t>
      </w:r>
    </w:p>
    <w:p w:rsidR="001003AE" w:rsidRPr="001003AE" w:rsidRDefault="001003AE" w:rsidP="001003AE">
      <w:r w:rsidRPr="001003AE">
        <w:t>negli anni successivi.</w:t>
      </w:r>
    </w:p>
    <w:p w:rsidR="001003AE" w:rsidRPr="001003AE" w:rsidRDefault="001003AE" w:rsidP="001003AE">
      <w:r w:rsidRPr="001003AE">
        <w:t>Pertanto, ad esempio, in caso di atto di adesione perfezionato nel 2022 il cui pagamento viene rateizzato,</w:t>
      </w:r>
    </w:p>
    <w:p w:rsidR="001003AE" w:rsidRPr="001003AE" w:rsidRDefault="001003AE" w:rsidP="001003AE">
      <w:r w:rsidRPr="001003AE">
        <w:t>sulle rate successive alla prima continua ad applicarsi il tasso legale dell’1,25% in vigore</w:t>
      </w:r>
    </w:p>
    <w:p w:rsidR="001003AE" w:rsidRPr="001003AE" w:rsidRDefault="001003AE" w:rsidP="001003AE">
      <w:r w:rsidRPr="001003AE">
        <w:t>nel 2022, anche per le rate che scadranno negli anni successivi, indipendentemente dalle successive</w:t>
      </w:r>
    </w:p>
    <w:p w:rsidR="001003AE" w:rsidRPr="001003AE" w:rsidRDefault="001003AE" w:rsidP="001003AE">
      <w:r w:rsidRPr="001003AE">
        <w:t>variazioni del tasso legale.</w:t>
      </w:r>
    </w:p>
    <w:p w:rsidR="001003AE" w:rsidRPr="001003AE" w:rsidRDefault="001003AE" w:rsidP="001003AE">
      <w:r w:rsidRPr="001003AE">
        <w:t>Tale principio deve ritenersi applicabile anche in relazione agli altri istituti deflativi del contenzioso,</w:t>
      </w:r>
    </w:p>
    <w:p w:rsidR="001003AE" w:rsidRPr="001003AE" w:rsidRDefault="001003AE" w:rsidP="001003AE">
      <w:r w:rsidRPr="001003AE">
        <w:t>sopra richiamati.</w:t>
      </w:r>
    </w:p>
    <w:p w:rsidR="001003AE" w:rsidRPr="001003AE" w:rsidRDefault="001003AE" w:rsidP="001003AE">
      <w:pPr>
        <w:rPr>
          <w:b/>
          <w:bCs/>
        </w:rPr>
      </w:pPr>
      <w:r w:rsidRPr="001003AE">
        <w:rPr>
          <w:b/>
          <w:bCs/>
        </w:rPr>
        <w:t>3.3 RATEIZZAZIONE DELLE SOMME DOVUTE IN SEGUITO ALL’ADESIONE ALLE DEFINIZIONI AGEVOLATE</w:t>
      </w:r>
    </w:p>
    <w:p w:rsidR="001003AE" w:rsidRPr="001003AE" w:rsidRDefault="001003AE" w:rsidP="001003AE">
      <w:pPr>
        <w:rPr>
          <w:b/>
          <w:bCs/>
        </w:rPr>
      </w:pPr>
      <w:r w:rsidRPr="001003AE">
        <w:rPr>
          <w:b/>
          <w:bCs/>
        </w:rPr>
        <w:t>PREVISTE DAL DL 119/2018</w:t>
      </w:r>
    </w:p>
    <w:p w:rsidR="001003AE" w:rsidRPr="001003AE" w:rsidRDefault="001003AE" w:rsidP="001003AE">
      <w:r w:rsidRPr="001003AE">
        <w:t>Il calcolo degli interessi sulla base del tasso di interesse legale si applica anche in caso di opzione</w:t>
      </w:r>
    </w:p>
    <w:p w:rsidR="001003AE" w:rsidRPr="001003AE" w:rsidRDefault="001003AE" w:rsidP="001003AE">
      <w:r w:rsidRPr="001003AE">
        <w:t>per il versamento rateale delle somme dovute in seguito all’adesione alle definizioni agevolate previste</w:t>
      </w:r>
    </w:p>
    <w:p w:rsidR="001003AE" w:rsidRPr="001003AE" w:rsidRDefault="001003AE" w:rsidP="001003AE">
      <w:r w:rsidRPr="001003AE">
        <w:t xml:space="preserve">dal DL 23.10.2018 n. 119 </w:t>
      </w:r>
      <w:proofErr w:type="spellStart"/>
      <w:r w:rsidRPr="001003AE">
        <w:t>conv</w:t>
      </w:r>
      <w:proofErr w:type="spellEnd"/>
      <w:r w:rsidRPr="001003AE">
        <w:t>. L. 17.12.2018 n. 136 (c.d. “pace fiscale”), in particolare:</w:t>
      </w:r>
    </w:p>
    <w:p w:rsidR="001003AE" w:rsidRPr="001003AE" w:rsidRDefault="001003AE" w:rsidP="003537F8">
      <w:pPr>
        <w:pStyle w:val="Paragrafoelenco"/>
        <w:numPr>
          <w:ilvl w:val="0"/>
          <w:numId w:val="4"/>
        </w:numPr>
      </w:pPr>
      <w:r w:rsidRPr="001003AE">
        <w:t>la definizione agevolata dei processi verbali di constatazione consegnati al contribuente o notificati</w:t>
      </w:r>
      <w:r>
        <w:t xml:space="preserve"> </w:t>
      </w:r>
      <w:r w:rsidRPr="001003AE">
        <w:t>entro il 24.10.2018, ai sensi dell’art. 1 del DL 119/2018;</w:t>
      </w:r>
    </w:p>
    <w:p w:rsidR="001003AE" w:rsidRPr="001003AE" w:rsidRDefault="001003AE" w:rsidP="00995C9D">
      <w:pPr>
        <w:pStyle w:val="Paragrafoelenco"/>
        <w:numPr>
          <w:ilvl w:val="0"/>
          <w:numId w:val="4"/>
        </w:numPr>
      </w:pPr>
      <w:r w:rsidRPr="001003AE">
        <w:t>la definizione agevolata degli avvisi di accertamento o in rettifica, degli avvisi di liquidazione e</w:t>
      </w:r>
      <w:r>
        <w:t xml:space="preserve"> </w:t>
      </w:r>
      <w:r w:rsidRPr="001003AE">
        <w:t>degli atti di recupero, notificati entro il 24.10.2018, ai sensi dell’art. 2 co. 1 del DL 119/2018;</w:t>
      </w:r>
    </w:p>
    <w:p w:rsidR="001003AE" w:rsidRPr="001003AE" w:rsidRDefault="001003AE" w:rsidP="00D078A5">
      <w:pPr>
        <w:pStyle w:val="Paragrafoelenco"/>
        <w:numPr>
          <w:ilvl w:val="0"/>
          <w:numId w:val="4"/>
        </w:numPr>
      </w:pPr>
      <w:r w:rsidRPr="001003AE">
        <w:t>la definizione agevolata degli inviti al contraddittorio notificati entro il 24.10.2018, ai sensi</w:t>
      </w:r>
      <w:r>
        <w:t xml:space="preserve"> </w:t>
      </w:r>
      <w:r w:rsidRPr="001003AE">
        <w:t>dell’art. 2 co. 2 del DL 119/2018;</w:t>
      </w:r>
    </w:p>
    <w:p w:rsidR="001003AE" w:rsidRPr="001003AE" w:rsidRDefault="001003AE" w:rsidP="00232C15">
      <w:pPr>
        <w:pStyle w:val="Paragrafoelenco"/>
        <w:numPr>
          <w:ilvl w:val="0"/>
          <w:numId w:val="4"/>
        </w:numPr>
      </w:pPr>
      <w:r w:rsidRPr="001003AE">
        <w:t>la definizione agevolata degli accertamenti con adesione sottoscritti entro il 24.10.2018, ai</w:t>
      </w:r>
      <w:r>
        <w:t xml:space="preserve"> </w:t>
      </w:r>
      <w:r w:rsidRPr="001003AE">
        <w:t>sensi dell’art. 2 co. 3 del DL 119/2018;</w:t>
      </w:r>
    </w:p>
    <w:p w:rsidR="001003AE" w:rsidRPr="001003AE" w:rsidRDefault="001003AE" w:rsidP="002D3D71">
      <w:pPr>
        <w:pStyle w:val="Paragrafoelenco"/>
        <w:numPr>
          <w:ilvl w:val="0"/>
          <w:numId w:val="4"/>
        </w:numPr>
      </w:pPr>
      <w:r w:rsidRPr="001003AE">
        <w:lastRenderedPageBreak/>
        <w:t>la definizione agevolata delle controversie tributarie in cui è parte l’Agenzia delle Entrate, pendenti</w:t>
      </w:r>
      <w:r>
        <w:t xml:space="preserve"> </w:t>
      </w:r>
      <w:r w:rsidRPr="001003AE">
        <w:t>al 24.10.2018, ai sensi dell’art. 6 del DL 119/2018.</w:t>
      </w:r>
    </w:p>
    <w:p w:rsidR="001003AE" w:rsidRPr="001003AE" w:rsidRDefault="001003AE" w:rsidP="001003AE">
      <w:r w:rsidRPr="001003AE">
        <w:t>Al riguardo, analogamente alle suddette definizioni a regime, deve ritenersi che il tasso legale applicato</w:t>
      </w:r>
    </w:p>
    <w:p w:rsidR="001003AE" w:rsidRPr="001003AE" w:rsidRDefault="001003AE" w:rsidP="001003AE">
      <w:r w:rsidRPr="001003AE">
        <w:t>sulla seconda rata rimanga invariato anche in relazione alle rate successive.</w:t>
      </w:r>
    </w:p>
    <w:p w:rsidR="001003AE" w:rsidRPr="001003AE" w:rsidRDefault="001003AE" w:rsidP="001003AE">
      <w:pPr>
        <w:rPr>
          <w:b/>
          <w:bCs/>
        </w:rPr>
      </w:pPr>
      <w:r w:rsidRPr="001003AE">
        <w:rPr>
          <w:b/>
          <w:bCs/>
        </w:rPr>
        <w:t>3.4 RATEIZZAZIONE DELLE SOMME DOVUTE IN SEGUITO ALL’ADESIONE ALLE DEFINIZIONI AGEVOLATE</w:t>
      </w:r>
    </w:p>
    <w:p w:rsidR="001003AE" w:rsidRPr="001003AE" w:rsidRDefault="001003AE" w:rsidP="001003AE">
      <w:pPr>
        <w:rPr>
          <w:b/>
          <w:bCs/>
        </w:rPr>
      </w:pPr>
      <w:r w:rsidRPr="001003AE">
        <w:rPr>
          <w:b/>
          <w:bCs/>
        </w:rPr>
        <w:t>PREVISTE DALLA LEGGE DI BILANCIO 2023</w:t>
      </w:r>
    </w:p>
    <w:p w:rsidR="001003AE" w:rsidRPr="001003AE" w:rsidRDefault="001003AE" w:rsidP="001003AE">
      <w:r w:rsidRPr="001003AE">
        <w:t>Il calcolo degli interessi sulla base del tasso di interesse legale dovrebbe essere previsto anche in</w:t>
      </w:r>
    </w:p>
    <w:p w:rsidR="001003AE" w:rsidRPr="001003AE" w:rsidRDefault="001003AE" w:rsidP="001003AE">
      <w:r w:rsidRPr="001003AE">
        <w:t>caso di opzione per il versamento rateale delle somme dovute in seguito all’adesione alle definizioni</w:t>
      </w:r>
    </w:p>
    <w:p w:rsidR="001003AE" w:rsidRPr="001003AE" w:rsidRDefault="001003AE" w:rsidP="001003AE">
      <w:r w:rsidRPr="001003AE">
        <w:t>agevolate contenute nella legge di bilancio 2023 in corso di approvazione parlamentare (c.d.</w:t>
      </w:r>
    </w:p>
    <w:p w:rsidR="001003AE" w:rsidRPr="001003AE" w:rsidRDefault="001003AE" w:rsidP="001003AE">
      <w:r w:rsidRPr="001003AE">
        <w:t>“tregua fiscale”), in particolare:</w:t>
      </w:r>
    </w:p>
    <w:p w:rsidR="001003AE" w:rsidRPr="001003AE" w:rsidRDefault="001003AE" w:rsidP="001003AE">
      <w:pPr>
        <w:pStyle w:val="Paragrafoelenco"/>
        <w:numPr>
          <w:ilvl w:val="0"/>
          <w:numId w:val="4"/>
        </w:numPr>
      </w:pPr>
      <w:r w:rsidRPr="001003AE">
        <w:t>l’adesione agevolata e la definizione agevolata degli atti del procedimento di accertamento;</w:t>
      </w:r>
    </w:p>
    <w:p w:rsidR="001003AE" w:rsidRPr="001003AE" w:rsidRDefault="001003AE" w:rsidP="001003AE">
      <w:pPr>
        <w:pStyle w:val="Paragrafoelenco"/>
        <w:numPr>
          <w:ilvl w:val="0"/>
          <w:numId w:val="4"/>
        </w:numPr>
      </w:pPr>
      <w:r w:rsidRPr="001003AE">
        <w:t>la definizione agevolata delle controversie tributarie;</w:t>
      </w:r>
    </w:p>
    <w:p w:rsidR="001003AE" w:rsidRPr="001003AE" w:rsidRDefault="001003AE" w:rsidP="001003AE">
      <w:pPr>
        <w:pStyle w:val="Paragrafoelenco"/>
        <w:numPr>
          <w:ilvl w:val="0"/>
          <w:numId w:val="4"/>
        </w:numPr>
      </w:pPr>
      <w:r w:rsidRPr="001003AE">
        <w:t>la conciliazione agevolata delle controversie tributarie;</w:t>
      </w:r>
    </w:p>
    <w:p w:rsidR="001003AE" w:rsidRPr="001003AE" w:rsidRDefault="001003AE" w:rsidP="0085186D">
      <w:pPr>
        <w:pStyle w:val="Paragrafoelenco"/>
        <w:numPr>
          <w:ilvl w:val="0"/>
          <w:numId w:val="5"/>
        </w:numPr>
      </w:pPr>
      <w:r w:rsidRPr="001003AE">
        <w:t>la regolarizzazione degli omessi pagamenti di rate dovute a seguito di acquiescenza, accertamento</w:t>
      </w:r>
      <w:r>
        <w:t xml:space="preserve"> </w:t>
      </w:r>
      <w:r w:rsidRPr="001003AE">
        <w:t>con adesione, reclamo o mediazione e conciliazione giudiziale.</w:t>
      </w:r>
    </w:p>
    <w:p w:rsidR="001003AE" w:rsidRPr="001003AE" w:rsidRDefault="001003AE" w:rsidP="001003AE">
      <w:pPr>
        <w:rPr>
          <w:b/>
          <w:bCs/>
        </w:rPr>
      </w:pPr>
      <w:r w:rsidRPr="001003AE">
        <w:rPr>
          <w:b/>
          <w:bCs/>
        </w:rPr>
        <w:t>3.5 MISURA DEGLI INTERESSI NON COMPUTATI PER ISCRITTO</w:t>
      </w:r>
    </w:p>
    <w:p w:rsidR="001003AE" w:rsidRPr="001003AE" w:rsidRDefault="001003AE" w:rsidP="001003AE">
      <w:r w:rsidRPr="001003AE">
        <w:t>La nuova misura del 5% del tasso legale rileva anche per il calcolo degli interessi, non determinati</w:t>
      </w:r>
    </w:p>
    <w:p w:rsidR="001003AE" w:rsidRPr="001003AE" w:rsidRDefault="001003AE" w:rsidP="001003AE">
      <w:r w:rsidRPr="001003AE">
        <w:t>per iscritto, in relazione:</w:t>
      </w:r>
    </w:p>
    <w:p w:rsidR="001003AE" w:rsidRPr="001003AE" w:rsidRDefault="001003AE" w:rsidP="001003AE">
      <w:pPr>
        <w:pStyle w:val="Paragrafoelenco"/>
        <w:numPr>
          <w:ilvl w:val="0"/>
          <w:numId w:val="5"/>
        </w:numPr>
      </w:pPr>
      <w:r w:rsidRPr="001003AE">
        <w:t>ai capitali dati a mutuo (art. 45 co. 2 del TUIR);</w:t>
      </w:r>
    </w:p>
    <w:p w:rsidR="001003AE" w:rsidRPr="001003AE" w:rsidRDefault="001003AE" w:rsidP="001003AE">
      <w:pPr>
        <w:pStyle w:val="Paragrafoelenco"/>
        <w:numPr>
          <w:ilvl w:val="0"/>
          <w:numId w:val="5"/>
        </w:numPr>
      </w:pPr>
      <w:r w:rsidRPr="001003AE">
        <w:t>agli interessi che concorrono alla formazione del reddito d’impresa (art. 89 co. 5 del TUIR).</w:t>
      </w:r>
    </w:p>
    <w:p w:rsidR="001003AE" w:rsidRPr="001003AE" w:rsidRDefault="001003AE" w:rsidP="001003AE">
      <w:pPr>
        <w:rPr>
          <w:b/>
          <w:bCs/>
        </w:rPr>
      </w:pPr>
      <w:r w:rsidRPr="001003AE">
        <w:rPr>
          <w:b/>
          <w:bCs/>
        </w:rPr>
        <w:t>3.6 RATEIZZAZIONE DELL’IMPOSTA SOSTITUTIVA DOVUTA PER LA RIVALUTAZIONE DELLE PARTECIPAZIONI</w:t>
      </w:r>
    </w:p>
    <w:p w:rsidR="001003AE" w:rsidRPr="001003AE" w:rsidRDefault="001003AE" w:rsidP="001003AE">
      <w:pPr>
        <w:rPr>
          <w:b/>
          <w:bCs/>
        </w:rPr>
      </w:pPr>
      <w:r w:rsidRPr="001003AE">
        <w:rPr>
          <w:b/>
          <w:bCs/>
        </w:rPr>
        <w:t>NON QUOTATE E DEI TERRENI</w:t>
      </w:r>
    </w:p>
    <w:p w:rsidR="001003AE" w:rsidRPr="001003AE" w:rsidRDefault="001003AE" w:rsidP="001003AE">
      <w:r w:rsidRPr="001003AE">
        <w:t>L’aumento del tasso legale al 5% non rileva invece in relazione alla rateizzazione dell’imposta sostitutiva</w:t>
      </w:r>
    </w:p>
    <w:p w:rsidR="001003AE" w:rsidRPr="001003AE" w:rsidRDefault="001003AE" w:rsidP="001003AE">
      <w:r w:rsidRPr="001003AE">
        <w:t>dovuta per la rideterminazione del costo o valore di acquisto delle partecipazioni non quotate</w:t>
      </w:r>
    </w:p>
    <w:p w:rsidR="001003AE" w:rsidRPr="001003AE" w:rsidRDefault="001003AE" w:rsidP="001003AE">
      <w:r w:rsidRPr="001003AE">
        <w:t>e dei terreni, ai sensi, rispettivamente, degli artt. 5 e 7 della L. 28.12.2001 n. 448 (Finanziaria</w:t>
      </w:r>
    </w:p>
    <w:p w:rsidR="001003AE" w:rsidRPr="001003AE" w:rsidRDefault="001003AE" w:rsidP="001003AE">
      <w:r w:rsidRPr="001003AE">
        <w:t>2002) e successive modifiche ed integrazioni.</w:t>
      </w:r>
    </w:p>
    <w:p w:rsidR="001003AE" w:rsidRPr="001003AE" w:rsidRDefault="001003AE" w:rsidP="001003AE">
      <w:r w:rsidRPr="001003AE">
        <w:t>In tal caso gli interessi dovuti per la rateizzazione rimangono fermi al 3%, in quanto tale misura</w:t>
      </w:r>
    </w:p>
    <w:p w:rsidR="001003AE" w:rsidRPr="001003AE" w:rsidRDefault="001003AE" w:rsidP="001003AE">
      <w:r w:rsidRPr="001003AE">
        <w:t>non è collegata al tasso legale.</w:t>
      </w:r>
    </w:p>
    <w:p w:rsidR="001003AE" w:rsidRPr="001003AE" w:rsidRDefault="001003AE" w:rsidP="001003AE">
      <w:pPr>
        <w:rPr>
          <w:b/>
          <w:bCs/>
        </w:rPr>
      </w:pPr>
      <w:r w:rsidRPr="001003AE">
        <w:rPr>
          <w:b/>
          <w:bCs/>
        </w:rPr>
        <w:t>3.7 ADEGUAMENTO DEI COEFFICIENTI DELL’USUFRUTTO E DELLE RENDITE AI FINI DELLE IMPOSTE</w:t>
      </w:r>
    </w:p>
    <w:p w:rsidR="001003AE" w:rsidRPr="001003AE" w:rsidRDefault="001003AE" w:rsidP="001003AE">
      <w:pPr>
        <w:rPr>
          <w:b/>
          <w:bCs/>
        </w:rPr>
      </w:pPr>
      <w:r w:rsidRPr="001003AE">
        <w:rPr>
          <w:b/>
          <w:bCs/>
        </w:rPr>
        <w:t>INDIRETTE</w:t>
      </w:r>
    </w:p>
    <w:p w:rsidR="001003AE" w:rsidRPr="001003AE" w:rsidRDefault="001003AE" w:rsidP="001003AE">
      <w:r w:rsidRPr="001003AE">
        <w:t>Con un successivo DM saranno adeguati al nuovo tasso di interesse legale del 5% i coefficienti</w:t>
      </w:r>
    </w:p>
    <w:p w:rsidR="001003AE" w:rsidRPr="001003AE" w:rsidRDefault="001003AE" w:rsidP="001003AE">
      <w:r w:rsidRPr="001003AE">
        <w:t>per la determinazione del valore, ai fini dell’imposta di registro, ipotecaria, catastale, di successione</w:t>
      </w:r>
    </w:p>
    <w:p w:rsidR="001003AE" w:rsidRPr="001003AE" w:rsidRDefault="001003AE" w:rsidP="001003AE">
      <w:r w:rsidRPr="001003AE">
        <w:t>e donazione:</w:t>
      </w:r>
    </w:p>
    <w:p w:rsidR="001003AE" w:rsidRPr="001003AE" w:rsidRDefault="001003AE" w:rsidP="001003AE">
      <w:pPr>
        <w:pStyle w:val="Paragrafoelenco"/>
        <w:numPr>
          <w:ilvl w:val="0"/>
          <w:numId w:val="5"/>
        </w:numPr>
      </w:pPr>
      <w:r w:rsidRPr="001003AE">
        <w:lastRenderedPageBreak/>
        <w:t>delle rendite perpetue o a tempo indeterminato;</w:t>
      </w:r>
    </w:p>
    <w:p w:rsidR="001003AE" w:rsidRPr="001003AE" w:rsidRDefault="001003AE" w:rsidP="001003AE">
      <w:pPr>
        <w:pStyle w:val="Paragrafoelenco"/>
        <w:numPr>
          <w:ilvl w:val="0"/>
          <w:numId w:val="5"/>
        </w:numPr>
      </w:pPr>
      <w:r w:rsidRPr="001003AE">
        <w:t>delle rendite o pensioni a tempo determinato;</w:t>
      </w:r>
    </w:p>
    <w:p w:rsidR="001003AE" w:rsidRPr="001003AE" w:rsidRDefault="001003AE" w:rsidP="001003AE">
      <w:pPr>
        <w:pStyle w:val="Paragrafoelenco"/>
        <w:numPr>
          <w:ilvl w:val="0"/>
          <w:numId w:val="5"/>
        </w:numPr>
      </w:pPr>
      <w:r w:rsidRPr="001003AE">
        <w:t>delle rendite e delle pensioni vitalizie;</w:t>
      </w:r>
    </w:p>
    <w:p w:rsidR="001003AE" w:rsidRPr="001003AE" w:rsidRDefault="001003AE" w:rsidP="001003AE">
      <w:pPr>
        <w:pStyle w:val="Paragrafoelenco"/>
        <w:numPr>
          <w:ilvl w:val="0"/>
          <w:numId w:val="5"/>
        </w:numPr>
      </w:pPr>
      <w:r w:rsidRPr="001003AE">
        <w:t>dei diritti di usufrutto a vita.</w:t>
      </w:r>
    </w:p>
    <w:p w:rsidR="001003AE" w:rsidRPr="001003AE" w:rsidRDefault="001003AE" w:rsidP="001003AE">
      <w:pPr>
        <w:rPr>
          <w:b/>
          <w:bCs/>
          <w:i/>
          <w:iCs/>
        </w:rPr>
      </w:pPr>
      <w:r w:rsidRPr="001003AE">
        <w:rPr>
          <w:b/>
          <w:bCs/>
          <w:i/>
          <w:iCs/>
        </w:rPr>
        <w:t>Decorrenza</w:t>
      </w:r>
    </w:p>
    <w:p w:rsidR="001003AE" w:rsidRPr="001003AE" w:rsidRDefault="001003AE" w:rsidP="001003AE">
      <w:r w:rsidRPr="001003AE">
        <w:t>I nuovi coefficienti si applicheranno agli atti pubblici formati, agli atti giudiziari pubblicati o emanati,</w:t>
      </w:r>
    </w:p>
    <w:p w:rsidR="001003AE" w:rsidRPr="001003AE" w:rsidRDefault="001003AE" w:rsidP="001003AE">
      <w:r w:rsidRPr="001003AE">
        <w:t>alle scritture private autenticate e a quelle non autenticate presentate per la registrazione, alle successioni</w:t>
      </w:r>
    </w:p>
    <w:p w:rsidR="001003AE" w:rsidRPr="001003AE" w:rsidRDefault="001003AE" w:rsidP="001003AE">
      <w:r w:rsidRPr="001003AE">
        <w:t>apertesi e alle donazioni fatte, a decorrere dall’1.1.2023.</w:t>
      </w:r>
    </w:p>
    <w:p w:rsidR="001003AE" w:rsidRPr="001003AE" w:rsidRDefault="001003AE" w:rsidP="001003AE">
      <w:pPr>
        <w:rPr>
          <w:b/>
          <w:bCs/>
        </w:rPr>
      </w:pPr>
      <w:r w:rsidRPr="001003AE">
        <w:rPr>
          <w:b/>
          <w:bCs/>
        </w:rPr>
        <w:t>4 EFFETTI AI FINI CONTRIBUTIVI</w:t>
      </w:r>
    </w:p>
    <w:p w:rsidR="001003AE" w:rsidRPr="001003AE" w:rsidRDefault="001003AE" w:rsidP="001003AE">
      <w:r w:rsidRPr="001003AE">
        <w:t>La variazione del tasso legale ha effetto anche in relazione alle sanzioni civili previste per l’omesso</w:t>
      </w:r>
    </w:p>
    <w:p w:rsidR="001003AE" w:rsidRPr="001003AE" w:rsidRDefault="001003AE" w:rsidP="001003AE">
      <w:r w:rsidRPr="001003AE">
        <w:t>o ritardato versamento di contributi previdenziali e assistenziali, ai sensi dell’art. 116 della L.</w:t>
      </w:r>
    </w:p>
    <w:p w:rsidR="001003AE" w:rsidRPr="001003AE" w:rsidRDefault="001003AE" w:rsidP="001003AE">
      <w:r w:rsidRPr="001003AE">
        <w:t>23.12.2000 n. 388 (Finanziaria 2001).</w:t>
      </w:r>
    </w:p>
    <w:p w:rsidR="001003AE" w:rsidRPr="001003AE" w:rsidRDefault="001003AE" w:rsidP="001003AE">
      <w:r w:rsidRPr="001003AE">
        <w:t>In caso di omesso o ritardato versamento di contributi, infatti, le sanzioni civili possono essere ridotte</w:t>
      </w:r>
    </w:p>
    <w:p w:rsidR="001003AE" w:rsidRPr="001003AE" w:rsidRDefault="001003AE" w:rsidP="001003AE">
      <w:r w:rsidRPr="001003AE">
        <w:t>fino alla misura del tasso di interesse legale, quindi al 5% dall’1.1.2023, in caso di:</w:t>
      </w:r>
    </w:p>
    <w:p w:rsidR="001003AE" w:rsidRPr="001003AE" w:rsidRDefault="001003AE" w:rsidP="001003AE">
      <w:pPr>
        <w:pStyle w:val="Paragrafoelenco"/>
        <w:numPr>
          <w:ilvl w:val="0"/>
          <w:numId w:val="5"/>
        </w:numPr>
      </w:pPr>
      <w:r w:rsidRPr="001003AE">
        <w:t>oggettive incertezze dovute a contrastanti orientamenti giurisprudenziali o determinazioni amministrative</w:t>
      </w:r>
    </w:p>
    <w:p w:rsidR="001003AE" w:rsidRPr="001003AE" w:rsidRDefault="001003AE" w:rsidP="001003AE">
      <w:pPr>
        <w:pStyle w:val="Paragrafoelenco"/>
        <w:numPr>
          <w:ilvl w:val="0"/>
          <w:numId w:val="7"/>
        </w:numPr>
      </w:pPr>
      <w:r w:rsidRPr="001003AE">
        <w:t>sull’esistenza dell’obbligo contributivo;</w:t>
      </w:r>
    </w:p>
    <w:p w:rsidR="001003AE" w:rsidRPr="001003AE" w:rsidRDefault="001003AE" w:rsidP="001003AE">
      <w:pPr>
        <w:pStyle w:val="Paragrafoelenco"/>
        <w:numPr>
          <w:ilvl w:val="0"/>
          <w:numId w:val="7"/>
        </w:numPr>
      </w:pPr>
      <w:r w:rsidRPr="001003AE">
        <w:t>fatto doloso di terzi, denunciato all’autorità giudiziaria;</w:t>
      </w:r>
    </w:p>
    <w:p w:rsidR="001003AE" w:rsidRPr="001003AE" w:rsidRDefault="001003AE" w:rsidP="00AC4C3B">
      <w:pPr>
        <w:pStyle w:val="Paragrafoelenco"/>
        <w:numPr>
          <w:ilvl w:val="0"/>
          <w:numId w:val="7"/>
        </w:numPr>
      </w:pPr>
      <w:r w:rsidRPr="001003AE">
        <w:t>crisi, riconversione o ristrutturazione aziendale di particolare rilevanza sociale ed economica in</w:t>
      </w:r>
      <w:r>
        <w:t xml:space="preserve"> </w:t>
      </w:r>
      <w:r w:rsidRPr="001003AE">
        <w:t>relazione alla situazione occupazionale locale ed alla situazione produttiva del settore;</w:t>
      </w:r>
    </w:p>
    <w:p w:rsidR="001003AE" w:rsidRPr="001003AE" w:rsidRDefault="001003AE" w:rsidP="001003AE">
      <w:pPr>
        <w:pStyle w:val="Paragrafoelenco"/>
        <w:numPr>
          <w:ilvl w:val="0"/>
          <w:numId w:val="7"/>
        </w:numPr>
      </w:pPr>
      <w:r w:rsidRPr="001003AE">
        <w:t>aziende agricole colpite da eventi eccezionali;</w:t>
      </w:r>
    </w:p>
    <w:p w:rsidR="001003AE" w:rsidRPr="001003AE" w:rsidRDefault="001003AE" w:rsidP="001003AE">
      <w:pPr>
        <w:pStyle w:val="Paragrafoelenco"/>
        <w:numPr>
          <w:ilvl w:val="0"/>
          <w:numId w:val="7"/>
        </w:numPr>
      </w:pPr>
      <w:r w:rsidRPr="001003AE">
        <w:t>aziende sottoposte a procedure concorsuali;</w:t>
      </w:r>
    </w:p>
    <w:p w:rsidR="001003AE" w:rsidRPr="001003AE" w:rsidRDefault="001003AE" w:rsidP="001003AE">
      <w:pPr>
        <w:pStyle w:val="Paragrafoelenco"/>
        <w:numPr>
          <w:ilvl w:val="0"/>
          <w:numId w:val="7"/>
        </w:numPr>
      </w:pPr>
      <w:r w:rsidRPr="001003AE">
        <w:t>enti non economici e di enti, fondazioni e associazioni non aventi fini di lucro.</w:t>
      </w:r>
    </w:p>
    <w:p w:rsidR="001003AE" w:rsidRPr="001003AE" w:rsidRDefault="001003AE" w:rsidP="001003AE">
      <w:pPr>
        <w:rPr>
          <w:b/>
          <w:bCs/>
          <w:i/>
          <w:iCs/>
        </w:rPr>
      </w:pPr>
      <w:r w:rsidRPr="001003AE">
        <w:rPr>
          <w:b/>
          <w:bCs/>
          <w:i/>
          <w:iCs/>
        </w:rPr>
        <w:t>Decorrenza</w:t>
      </w:r>
    </w:p>
    <w:p w:rsidR="001003AE" w:rsidRPr="001003AE" w:rsidRDefault="001003AE" w:rsidP="001003AE">
      <w:r w:rsidRPr="001003AE">
        <w:t>La nuova misura minima della sanzione, pari al 5%, si applica ai contributi con scadenza di pagamento</w:t>
      </w:r>
    </w:p>
    <w:p w:rsidR="00E74026" w:rsidRDefault="001003AE" w:rsidP="001003AE">
      <w:r w:rsidRPr="001003AE">
        <w:t>a partire</w:t>
      </w:r>
      <w:bookmarkStart w:id="0" w:name="_GoBack"/>
      <w:bookmarkEnd w:id="0"/>
      <w:r w:rsidRPr="001003AE">
        <w:t xml:space="preserve"> dall’1.1.2023.</w:t>
      </w:r>
    </w:p>
    <w:sectPr w:rsidR="00E74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6F36"/>
    <w:multiLevelType w:val="hybridMultilevel"/>
    <w:tmpl w:val="8D28C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B5DA3"/>
    <w:multiLevelType w:val="hybridMultilevel"/>
    <w:tmpl w:val="15B082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D61BC"/>
    <w:multiLevelType w:val="hybridMultilevel"/>
    <w:tmpl w:val="8378F0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45770"/>
    <w:multiLevelType w:val="hybridMultilevel"/>
    <w:tmpl w:val="6218A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44335"/>
    <w:multiLevelType w:val="hybridMultilevel"/>
    <w:tmpl w:val="348E7C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22FAD"/>
    <w:multiLevelType w:val="hybridMultilevel"/>
    <w:tmpl w:val="649A02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87A61"/>
    <w:multiLevelType w:val="hybridMultilevel"/>
    <w:tmpl w:val="38B00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AE"/>
    <w:rsid w:val="001003AE"/>
    <w:rsid w:val="00E7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F992"/>
  <w15:chartTrackingRefBased/>
  <w15:docId w15:val="{90CA74AA-0F07-464D-BF6E-36789025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0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1304</Words>
  <Characters>7438</Characters>
  <Application>Microsoft Office Word</Application>
  <DocSecurity>0</DocSecurity>
  <Lines>61</Lines>
  <Paragraphs>17</Paragraphs>
  <ScaleCrop>false</ScaleCrop>
  <Company>HP Inc.</Company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Fabbroni</dc:creator>
  <cp:keywords/>
  <dc:description/>
  <cp:lastModifiedBy>Lorenzo Fabbroni</cp:lastModifiedBy>
  <cp:revision>1</cp:revision>
  <dcterms:created xsi:type="dcterms:W3CDTF">2022-12-22T15:36:00Z</dcterms:created>
  <dcterms:modified xsi:type="dcterms:W3CDTF">2022-12-22T15:40:00Z</dcterms:modified>
</cp:coreProperties>
</file>